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95" w:rsidRPr="000D3B25" w:rsidRDefault="00B96395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ДОГОВОР </w:t>
      </w:r>
      <w:r w:rsidRPr="005C6F6E">
        <w:rPr>
          <w:b/>
          <w:bCs/>
          <w:sz w:val="25"/>
          <w:szCs w:val="25"/>
        </w:rPr>
        <w:t>№</w:t>
      </w:r>
      <w:r w:rsidRPr="00B96395">
        <w:rPr>
          <w:b/>
          <w:bCs/>
          <w:sz w:val="25"/>
          <w:szCs w:val="25"/>
        </w:rPr>
        <w:t xml:space="preserve"> </w:t>
      </w:r>
    </w:p>
    <w:p w:rsidR="00B96395" w:rsidRDefault="00B96395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участия в долевом строительстве.</w:t>
      </w:r>
    </w:p>
    <w:p w:rsidR="00B96395" w:rsidRDefault="00B96395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center"/>
        <w:rPr>
          <w:b/>
          <w:bCs/>
          <w:sz w:val="20"/>
          <w:szCs w:val="20"/>
        </w:rPr>
      </w:pPr>
      <w:r>
        <w:rPr>
          <w:b/>
          <w:bCs/>
          <w:sz w:val="25"/>
          <w:szCs w:val="25"/>
        </w:rPr>
        <w:t xml:space="preserve">многоквартирный жилой дом </w:t>
      </w:r>
      <w:r w:rsidRPr="00B96395">
        <w:rPr>
          <w:b/>
          <w:bCs/>
          <w:sz w:val="20"/>
          <w:szCs w:val="20"/>
        </w:rPr>
        <w:t xml:space="preserve"> </w:t>
      </w:r>
    </w:p>
    <w:p w:rsidR="00675EAD" w:rsidRPr="00B96395" w:rsidRDefault="00675EAD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center"/>
        <w:rPr>
          <w:b/>
          <w:bCs/>
          <w:sz w:val="20"/>
          <w:szCs w:val="20"/>
        </w:rPr>
      </w:pPr>
    </w:p>
    <w:p w:rsidR="00B96395" w:rsidRPr="00675EAD" w:rsidRDefault="00DF7ABF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both"/>
      </w:pPr>
      <w:r>
        <w:t>г.</w:t>
      </w:r>
      <w:r w:rsidR="00B96395" w:rsidRPr="00675EAD">
        <w:t xml:space="preserve"> Смоленск</w:t>
      </w:r>
      <w:r w:rsidR="00B96395" w:rsidRPr="00675EAD">
        <w:tab/>
      </w:r>
      <w:r w:rsidR="00B96395" w:rsidRPr="00675EAD">
        <w:tab/>
      </w:r>
      <w:r w:rsidR="00B96395" w:rsidRPr="00675EAD">
        <w:tab/>
      </w:r>
      <w:r w:rsidR="00B96395" w:rsidRPr="00675EAD">
        <w:tab/>
      </w:r>
      <w:r w:rsidR="00B96395" w:rsidRPr="00675EAD">
        <w:tab/>
      </w:r>
      <w:r w:rsidR="00366EFB">
        <w:t xml:space="preserve">                                       </w:t>
      </w:r>
      <w:r w:rsidR="00F96C4B">
        <w:t xml:space="preserve">   </w:t>
      </w:r>
      <w:r w:rsidR="00243561">
        <w:t xml:space="preserve">    </w:t>
      </w:r>
      <w:r w:rsidR="00A34EFB">
        <w:t xml:space="preserve"> </w:t>
      </w:r>
      <w:r w:rsidR="00005162">
        <w:t xml:space="preserve">          </w:t>
      </w:r>
      <w:r w:rsidR="00DC2E8C">
        <w:t xml:space="preserve"> </w:t>
      </w:r>
    </w:p>
    <w:p w:rsidR="00B96395" w:rsidRDefault="00B96395" w:rsidP="002019BB">
      <w:pPr>
        <w:tabs>
          <w:tab w:val="left" w:pos="426"/>
        </w:tabs>
        <w:autoSpaceDE w:val="0"/>
        <w:autoSpaceDN w:val="0"/>
        <w:adjustRightInd w:val="0"/>
        <w:ind w:left="-360" w:right="329"/>
        <w:jc w:val="both"/>
        <w:rPr>
          <w:b/>
          <w:bCs/>
        </w:rPr>
      </w:pPr>
      <w:r w:rsidRPr="00675EAD">
        <w:rPr>
          <w:b/>
          <w:bCs/>
        </w:rPr>
        <w:tab/>
      </w:r>
    </w:p>
    <w:p w:rsidR="00B96395" w:rsidRPr="00675EAD" w:rsidRDefault="008D74DD" w:rsidP="008A466B">
      <w:pPr>
        <w:tabs>
          <w:tab w:val="left" w:pos="426"/>
        </w:tabs>
        <w:autoSpaceDE w:val="0"/>
        <w:autoSpaceDN w:val="0"/>
        <w:adjustRightInd w:val="0"/>
        <w:ind w:left="-360" w:right="329"/>
        <w:jc w:val="both"/>
      </w:pPr>
      <w:r>
        <w:rPr>
          <w:b/>
          <w:bCs/>
        </w:rPr>
        <w:t xml:space="preserve">                Общество с </w:t>
      </w:r>
      <w:r w:rsidR="00B96395" w:rsidRPr="00675EAD">
        <w:rPr>
          <w:b/>
          <w:bCs/>
        </w:rPr>
        <w:t xml:space="preserve">ограниченной ответственностью </w:t>
      </w:r>
      <w:r w:rsidR="00EE7B26">
        <w:rPr>
          <w:b/>
          <w:bCs/>
        </w:rPr>
        <w:t>С</w:t>
      </w:r>
      <w:r w:rsidR="00B96395" w:rsidRPr="00675EAD">
        <w:rPr>
          <w:b/>
          <w:bCs/>
        </w:rPr>
        <w:t xml:space="preserve">пециализированный </w:t>
      </w:r>
      <w:r w:rsidR="00EE7B26">
        <w:rPr>
          <w:b/>
          <w:bCs/>
        </w:rPr>
        <w:t>З</w:t>
      </w:r>
      <w:r w:rsidR="00B96395" w:rsidRPr="00675EAD">
        <w:rPr>
          <w:b/>
          <w:bCs/>
        </w:rPr>
        <w:t>астройщик «Город Будущего»</w:t>
      </w:r>
      <w:r w:rsidR="00B96395" w:rsidRPr="00675EAD">
        <w:t xml:space="preserve">, </w:t>
      </w:r>
      <w:r w:rsidR="00B96395" w:rsidRPr="00675EAD">
        <w:rPr>
          <w:spacing w:val="9"/>
        </w:rPr>
        <w:t xml:space="preserve">именуемое в </w:t>
      </w:r>
      <w:r w:rsidR="00B96395" w:rsidRPr="00675EAD">
        <w:t xml:space="preserve">дальнейшем </w:t>
      </w:r>
      <w:r w:rsidR="00B96395" w:rsidRPr="00675EAD">
        <w:rPr>
          <w:b/>
          <w:bCs/>
        </w:rPr>
        <w:t>«Застройщик»</w:t>
      </w:r>
      <w:r w:rsidR="00B96395" w:rsidRPr="00675EAD">
        <w:t xml:space="preserve">, в лице генерального директора </w:t>
      </w:r>
      <w:proofErr w:type="spellStart"/>
      <w:r w:rsidR="00675EAD">
        <w:rPr>
          <w:b/>
          <w:bCs/>
        </w:rPr>
        <w:t>Ксюниной</w:t>
      </w:r>
      <w:proofErr w:type="spellEnd"/>
      <w:r w:rsidR="00675EAD">
        <w:rPr>
          <w:b/>
          <w:bCs/>
        </w:rPr>
        <w:t xml:space="preserve"> Екатерины Леонидовны</w:t>
      </w:r>
      <w:r w:rsidR="00B96395" w:rsidRPr="00675EAD">
        <w:rPr>
          <w:b/>
          <w:bCs/>
        </w:rPr>
        <w:t>,</w:t>
      </w:r>
      <w:r w:rsidR="00B96395" w:rsidRPr="00675EAD">
        <w:t xml:space="preserve"> действующего на основании Устава Общества,</w:t>
      </w:r>
      <w:r w:rsidR="00B96395" w:rsidRPr="00675EAD">
        <w:rPr>
          <w:b/>
          <w:bCs/>
        </w:rPr>
        <w:t xml:space="preserve"> </w:t>
      </w:r>
      <w:r w:rsidR="00B96395" w:rsidRPr="00675EAD">
        <w:t xml:space="preserve">с одной стороны, </w:t>
      </w:r>
      <w:proofErr w:type="gramStart"/>
      <w:r w:rsidR="00B96395" w:rsidRPr="00675EAD">
        <w:t>и</w:t>
      </w:r>
      <w:r w:rsidR="00D70B41" w:rsidRPr="00D70B41">
        <w:rPr>
          <w:b/>
          <w:bCs/>
        </w:rPr>
        <w:t xml:space="preserve">, </w:t>
      </w:r>
      <w:r w:rsidR="00603EE1">
        <w:rPr>
          <w:b/>
          <w:bCs/>
        </w:rPr>
        <w:t xml:space="preserve"> </w:t>
      </w:r>
      <w:r w:rsidR="00D70B41" w:rsidRPr="00D70B41">
        <w:rPr>
          <w:bCs/>
        </w:rPr>
        <w:t>года</w:t>
      </w:r>
      <w:proofErr w:type="gramEnd"/>
      <w:r w:rsidR="00D70B41" w:rsidRPr="00D70B41">
        <w:rPr>
          <w:bCs/>
        </w:rPr>
        <w:t xml:space="preserve"> рождения, паспорт РФ, выдан, зарегистрирован:</w:t>
      </w:r>
      <w:r w:rsidR="00F96C4B">
        <w:rPr>
          <w:b/>
          <w:color w:val="000000"/>
        </w:rPr>
        <w:t xml:space="preserve">, </w:t>
      </w:r>
      <w:r w:rsidR="00B96395" w:rsidRPr="00675EAD">
        <w:t>именуем</w:t>
      </w:r>
      <w:r w:rsidR="00A83323">
        <w:t>ая</w:t>
      </w:r>
      <w:r w:rsidR="00B96395" w:rsidRPr="00675EAD">
        <w:t xml:space="preserve"> в дальнейшем </w:t>
      </w:r>
      <w:r w:rsidR="00B96395" w:rsidRPr="00675EAD">
        <w:rPr>
          <w:b/>
          <w:bCs/>
        </w:rPr>
        <w:t>«Дольщик»</w:t>
      </w:r>
      <w:r w:rsidR="00B96395" w:rsidRPr="00675EAD">
        <w:t>, с другой стороны, вместе именуемые Стороны, заключили настоящий Договор о нижеследующем: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/>
        <w:ind w:left="-360" w:right="329" w:firstLine="284"/>
        <w:jc w:val="center"/>
        <w:rPr>
          <w:b/>
          <w:bCs/>
          <w:spacing w:val="-1"/>
          <w:highlight w:val="white"/>
        </w:rPr>
      </w:pPr>
      <w:r w:rsidRPr="00675EAD">
        <w:rPr>
          <w:b/>
          <w:bCs/>
          <w:spacing w:val="-1"/>
          <w:highlight w:val="white"/>
        </w:rPr>
        <w:t>1. Предмет Договора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rPr>
          <w:spacing w:val="-6"/>
        </w:rPr>
        <w:t xml:space="preserve">        1.1. Застройщик обязуется своими силами и (или) с привлечением других лиц в предусмотренный настоящим Договором срок, построить на земельном участке с кадастровым номером 67:18:0060108:</w:t>
      </w:r>
      <w:r w:rsidR="00026EC0">
        <w:rPr>
          <w:spacing w:val="-6"/>
        </w:rPr>
        <w:t>5132</w:t>
      </w:r>
      <w:r w:rsidRPr="00675EAD">
        <w:rPr>
          <w:spacing w:val="-6"/>
        </w:rPr>
        <w:t xml:space="preserve">, </w:t>
      </w:r>
      <w:r w:rsidR="00026EC0">
        <w:rPr>
          <w:spacing w:val="-6"/>
        </w:rPr>
        <w:t xml:space="preserve">комплекс </w:t>
      </w:r>
      <w:r w:rsidRPr="00675EAD">
        <w:rPr>
          <w:spacing w:val="-6"/>
        </w:rPr>
        <w:t>многоквартирн</w:t>
      </w:r>
      <w:r w:rsidR="00026EC0">
        <w:rPr>
          <w:spacing w:val="-6"/>
        </w:rPr>
        <w:t>ых многоэтажных</w:t>
      </w:r>
      <w:r w:rsidRPr="00675EAD">
        <w:rPr>
          <w:spacing w:val="-6"/>
        </w:rPr>
        <w:t xml:space="preserve"> жилой дом</w:t>
      </w:r>
      <w:r w:rsidR="00026EC0">
        <w:rPr>
          <w:spacing w:val="-6"/>
        </w:rPr>
        <w:t>ов</w:t>
      </w:r>
      <w:r w:rsidRPr="00675EAD">
        <w:rPr>
          <w:spacing w:val="-6"/>
        </w:rPr>
        <w:t xml:space="preserve"> </w:t>
      </w:r>
      <w:r w:rsidR="0045457F">
        <w:rPr>
          <w:spacing w:val="-6"/>
        </w:rPr>
        <w:t xml:space="preserve">по адресу: </w:t>
      </w:r>
      <w:r w:rsidR="00CA5F45">
        <w:rPr>
          <w:spacing w:val="-6"/>
        </w:rPr>
        <w:t>Смоленская обл., Смоленский р-н, Козинское с.п., д. Киселевка</w:t>
      </w:r>
      <w:r w:rsidR="00026EC0">
        <w:rPr>
          <w:spacing w:val="-6"/>
        </w:rPr>
        <w:t>. Дом №1, №2 (по генплану). 1-я очередь строительства – Дом №1 (по генплану)</w:t>
      </w:r>
      <w:r w:rsidR="0083648B">
        <w:rPr>
          <w:spacing w:val="-6"/>
        </w:rPr>
        <w:t xml:space="preserve"> </w:t>
      </w:r>
      <w:r w:rsidRPr="00675EAD">
        <w:t>со следующими характеристиками: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- </w:t>
      </w:r>
      <w:r w:rsidRPr="00675EAD">
        <w:rPr>
          <w:spacing w:val="-6"/>
        </w:rPr>
        <w:t xml:space="preserve">наружные стены – облегченная кирпичная кладка из силикатного кирпича с утеплением </w:t>
      </w:r>
      <w:proofErr w:type="gramStart"/>
      <w:r w:rsidRPr="00675EAD">
        <w:rPr>
          <w:spacing w:val="-6"/>
        </w:rPr>
        <w:t xml:space="preserve">минеральной </w:t>
      </w:r>
      <w:r w:rsidR="00BB44FC">
        <w:rPr>
          <w:spacing w:val="-6"/>
        </w:rPr>
        <w:t xml:space="preserve"> </w:t>
      </w:r>
      <w:r w:rsidRPr="00675EAD">
        <w:rPr>
          <w:spacing w:val="-6"/>
        </w:rPr>
        <w:t>ватой</w:t>
      </w:r>
      <w:proofErr w:type="gramEnd"/>
      <w:r w:rsidRPr="00675EAD">
        <w:rPr>
          <w:spacing w:val="-6"/>
        </w:rPr>
        <w:t xml:space="preserve">  толщиной </w:t>
      </w:r>
      <w:smartTag w:uri="urn:schemas-microsoft-com:office:smarttags" w:element="metricconverter">
        <w:smartTagPr>
          <w:attr w:name="ProductID" w:val="100 мм"/>
        </w:smartTagPr>
        <w:r w:rsidRPr="00675EAD">
          <w:rPr>
            <w:spacing w:val="-6"/>
          </w:rPr>
          <w:t>100 мм</w:t>
        </w:r>
      </w:smartTag>
      <w:r w:rsidRPr="00675EAD">
        <w:rPr>
          <w:spacing w:val="-6"/>
        </w:rPr>
        <w:t xml:space="preserve">., общая толщина стен </w:t>
      </w:r>
      <w:smartTag w:uri="urn:schemas-microsoft-com:office:smarttags" w:element="metricconverter">
        <w:smartTagPr>
          <w:attr w:name="ProductID" w:val="600 мм"/>
        </w:smartTagPr>
        <w:r w:rsidRPr="00675EAD">
          <w:rPr>
            <w:spacing w:val="-6"/>
          </w:rPr>
          <w:t>600 мм</w:t>
        </w:r>
      </w:smartTag>
      <w:r w:rsidRPr="00675EAD">
        <w:rPr>
          <w:spacing w:val="-6"/>
        </w:rPr>
        <w:t>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Площадь квартир </w:t>
      </w:r>
      <w:r w:rsidR="00AC436B" w:rsidRPr="00AC436B">
        <w:t>6</w:t>
      </w:r>
      <w:r w:rsidR="00026EC0">
        <w:t> </w:t>
      </w:r>
      <w:r w:rsidR="00AC436B">
        <w:rPr>
          <w:lang w:val="en-US"/>
        </w:rPr>
        <w:t>507</w:t>
      </w:r>
      <w:r w:rsidR="00026EC0">
        <w:t>,</w:t>
      </w:r>
      <w:r w:rsidR="00AC436B">
        <w:rPr>
          <w:lang w:val="en-US"/>
        </w:rPr>
        <w:t>15</w:t>
      </w:r>
      <w:r w:rsidRPr="00675EAD">
        <w:t xml:space="preserve"> кв. м.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Помещения общественного назначения </w:t>
      </w:r>
      <w:smartTag w:uri="urn:schemas-microsoft-com:office:smarttags" w:element="metricconverter">
        <w:smartTagPr>
          <w:attr w:name="ProductID" w:val="0,00 кв. м"/>
        </w:smartTagPr>
        <w:r w:rsidRPr="00675EAD">
          <w:t>0,00 кв. м</w:t>
        </w:r>
      </w:smartTag>
      <w:r w:rsidRPr="00675EAD">
        <w:t>.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Перекрытия и покрытия из ж/б многопустотных панелей;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кровля – рулонная, плоская.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</w:t>
      </w:r>
      <w:r w:rsidRPr="00675EAD">
        <w:rPr>
          <w:b/>
          <w:bCs/>
        </w:rPr>
        <w:t>Объект</w:t>
      </w:r>
      <w:r w:rsidRPr="00675EAD">
        <w:t xml:space="preserve"> по энергетической эффективности соответствует классу «А» (Очень Высокий)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</w:pPr>
      <w:r w:rsidRPr="00675EAD">
        <w:t xml:space="preserve">   - </w:t>
      </w:r>
      <w:r w:rsidRPr="00675EAD">
        <w:rPr>
          <w:b/>
          <w:bCs/>
        </w:rPr>
        <w:t>Объект возводится</w:t>
      </w:r>
      <w:r w:rsidRPr="00675EAD">
        <w:t xml:space="preserve"> в не сейсмоактивном регионе;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</w:pPr>
      <w:r w:rsidRPr="00675EAD">
        <w:rPr>
          <w:spacing w:val="-6"/>
        </w:rPr>
        <w:t xml:space="preserve"> и после получения разрешения на ввод в эксплуатацию передать Дольщику в его собственность </w:t>
      </w:r>
      <w:r w:rsidRPr="00675EAD">
        <w:t xml:space="preserve">конкретный объект долевого строительства (в дальнейшем именуемый </w:t>
      </w:r>
      <w:r w:rsidRPr="00675EAD">
        <w:rPr>
          <w:b/>
          <w:bCs/>
        </w:rPr>
        <w:t>«ОБЪЕКТ»</w:t>
      </w:r>
      <w:r w:rsidRPr="00675EAD">
        <w:t xml:space="preserve">), а именно </w:t>
      </w:r>
      <w:r w:rsidRPr="00675EAD">
        <w:rPr>
          <w:b/>
          <w:bCs/>
        </w:rPr>
        <w:t>квартиру №</w:t>
      </w:r>
      <w:r w:rsidRPr="00675EAD">
        <w:t>,</w:t>
      </w:r>
      <w:r w:rsidR="009D300F">
        <w:t xml:space="preserve"> </w:t>
      </w:r>
      <w:r w:rsidR="009D300F" w:rsidRPr="009D300F">
        <w:rPr>
          <w:b/>
        </w:rPr>
        <w:t>условный номер</w:t>
      </w:r>
      <w:r w:rsidR="009D300F">
        <w:rPr>
          <w:b/>
          <w:bCs/>
        </w:rPr>
        <w:t>,</w:t>
      </w:r>
      <w:r w:rsidRPr="009D300F">
        <w:rPr>
          <w:b/>
          <w:bCs/>
        </w:rPr>
        <w:t xml:space="preserve"> </w:t>
      </w:r>
      <w:r w:rsidRPr="00675EAD">
        <w:rPr>
          <w:b/>
          <w:bCs/>
        </w:rPr>
        <w:t xml:space="preserve">расположенную </w:t>
      </w:r>
      <w:proofErr w:type="gramStart"/>
      <w:r w:rsidRPr="00675EAD">
        <w:rPr>
          <w:b/>
          <w:bCs/>
        </w:rPr>
        <w:t xml:space="preserve">на </w:t>
      </w:r>
      <w:r w:rsidR="00026EC0">
        <w:rPr>
          <w:b/>
          <w:bCs/>
        </w:rPr>
        <w:t xml:space="preserve"> </w:t>
      </w:r>
      <w:r w:rsidR="005C6F6E" w:rsidRPr="00675EAD">
        <w:rPr>
          <w:b/>
          <w:bCs/>
        </w:rPr>
        <w:t>эта</w:t>
      </w:r>
      <w:r w:rsidRPr="00675EAD">
        <w:rPr>
          <w:b/>
          <w:bCs/>
        </w:rPr>
        <w:t>же</w:t>
      </w:r>
      <w:proofErr w:type="gramEnd"/>
      <w:r w:rsidRPr="00675EAD">
        <w:rPr>
          <w:b/>
          <w:bCs/>
        </w:rPr>
        <w:t xml:space="preserve">, </w:t>
      </w:r>
      <w:r w:rsidRPr="00675EAD">
        <w:t xml:space="preserve">в состав которой входит: </w:t>
      </w:r>
    </w:p>
    <w:p w:rsidR="00B96395" w:rsidRPr="00675EAD" w:rsidRDefault="00B96395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 w:rsidRPr="00675EAD">
        <w:t xml:space="preserve">   - жилая комната </w:t>
      </w:r>
      <w:proofErr w:type="gramStart"/>
      <w:r w:rsidRPr="00675EAD">
        <w:t xml:space="preserve">площадью  </w:t>
      </w:r>
      <w:proofErr w:type="spellStart"/>
      <w:r w:rsidRPr="00675EAD">
        <w:t>кв</w:t>
      </w:r>
      <w:proofErr w:type="gramEnd"/>
      <w:r w:rsidRPr="00675EAD">
        <w:t>.м</w:t>
      </w:r>
      <w:proofErr w:type="spellEnd"/>
      <w:r w:rsidR="00882EBE">
        <w:t>;</w:t>
      </w:r>
      <w:r w:rsidRPr="00675EAD">
        <w:t xml:space="preserve"> </w:t>
      </w:r>
    </w:p>
    <w:p w:rsidR="00B96395" w:rsidRPr="00675EAD" w:rsidRDefault="00B96395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 w:rsidRPr="00675EAD">
        <w:t xml:space="preserve">   - кухня </w:t>
      </w:r>
      <w:proofErr w:type="gramStart"/>
      <w:r w:rsidRPr="00675EAD">
        <w:t>площадью</w:t>
      </w:r>
      <w:r w:rsidR="00675EAD">
        <w:t xml:space="preserve"> </w:t>
      </w:r>
      <w:r w:rsidRPr="00675EAD">
        <w:t xml:space="preserve"> </w:t>
      </w:r>
      <w:proofErr w:type="spellStart"/>
      <w:r w:rsidRPr="00675EAD">
        <w:t>кв</w:t>
      </w:r>
      <w:proofErr w:type="gramEnd"/>
      <w:r w:rsidRPr="00675EAD">
        <w:t>.м</w:t>
      </w:r>
      <w:proofErr w:type="spellEnd"/>
      <w:r w:rsidR="00882EBE">
        <w:t>;</w:t>
      </w:r>
    </w:p>
    <w:p w:rsidR="00B96395" w:rsidRPr="00675EAD" w:rsidRDefault="00B96395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 w:rsidRPr="00675EAD">
        <w:t xml:space="preserve">   - прихожая (коридор) </w:t>
      </w:r>
      <w:proofErr w:type="spellStart"/>
      <w:proofErr w:type="gramStart"/>
      <w:r w:rsidRPr="00675EAD">
        <w:t>кв.м</w:t>
      </w:r>
      <w:proofErr w:type="spellEnd"/>
      <w:proofErr w:type="gramEnd"/>
      <w:r w:rsidR="00882EBE">
        <w:t>;</w:t>
      </w:r>
    </w:p>
    <w:p w:rsidR="00B96395" w:rsidRPr="00675EAD" w:rsidRDefault="0085440C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>
        <w:t xml:space="preserve">   - совмещенный с/у</w:t>
      </w:r>
      <w:r w:rsidR="00E13346">
        <w:t xml:space="preserve"> </w:t>
      </w:r>
      <w:proofErr w:type="gramStart"/>
      <w:r w:rsidR="00E13346" w:rsidRPr="00675EAD">
        <w:t xml:space="preserve">площадью </w:t>
      </w:r>
      <w:r w:rsidR="00B96395" w:rsidRPr="00675EAD">
        <w:t xml:space="preserve"> </w:t>
      </w:r>
      <w:proofErr w:type="spellStart"/>
      <w:r w:rsidR="00B96395" w:rsidRPr="00675EAD">
        <w:t>кв</w:t>
      </w:r>
      <w:proofErr w:type="gramEnd"/>
      <w:r w:rsidR="00B96395" w:rsidRPr="00675EAD">
        <w:t>.м</w:t>
      </w:r>
      <w:proofErr w:type="spellEnd"/>
      <w:r w:rsidR="00882EBE">
        <w:t>;</w:t>
      </w:r>
    </w:p>
    <w:p w:rsidR="00B96395" w:rsidRPr="00675EAD" w:rsidRDefault="00480F92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>
        <w:t xml:space="preserve">   - кладовая</w:t>
      </w:r>
      <w:r w:rsidR="00B96395" w:rsidRPr="00675EAD">
        <w:t xml:space="preserve"> </w:t>
      </w:r>
      <w:proofErr w:type="gramStart"/>
      <w:r w:rsidR="00B96395" w:rsidRPr="00675EAD">
        <w:t xml:space="preserve">площадью  </w:t>
      </w:r>
      <w:proofErr w:type="spellStart"/>
      <w:r w:rsidR="00B96395" w:rsidRPr="00675EAD">
        <w:t>кв</w:t>
      </w:r>
      <w:proofErr w:type="gramEnd"/>
      <w:r w:rsidR="00B96395" w:rsidRPr="00675EAD">
        <w:t>.м</w:t>
      </w:r>
      <w:proofErr w:type="spellEnd"/>
      <w:r w:rsidR="00882EBE">
        <w:t>;</w:t>
      </w:r>
    </w:p>
    <w:p w:rsidR="00B96395" w:rsidRDefault="00B96395" w:rsidP="002019BB">
      <w:pPr>
        <w:autoSpaceDE w:val="0"/>
        <w:autoSpaceDN w:val="0"/>
        <w:adjustRightInd w:val="0"/>
        <w:spacing w:line="276" w:lineRule="auto"/>
        <w:ind w:left="-360" w:right="329"/>
        <w:jc w:val="both"/>
        <w:rPr>
          <w:bCs/>
        </w:rPr>
      </w:pPr>
      <w:r w:rsidRPr="00675EAD">
        <w:t xml:space="preserve">   - лоджия (с понижающим коэффициентом 0,5) </w:t>
      </w:r>
      <w:proofErr w:type="gramStart"/>
      <w:r w:rsidRPr="00675EAD">
        <w:t>площадью  кв</w:t>
      </w:r>
      <w:proofErr w:type="gramEnd"/>
      <w:r w:rsidRPr="00675EAD">
        <w:t xml:space="preserve">.м, что в совокупности (без понижающего коэффициента площади лоджии) составляет расчетную площадь </w:t>
      </w:r>
      <w:r w:rsidRPr="00EF6544">
        <w:rPr>
          <w:bCs/>
        </w:rPr>
        <w:t xml:space="preserve"> </w:t>
      </w:r>
      <w:proofErr w:type="spellStart"/>
      <w:r w:rsidRPr="00EF6544">
        <w:rPr>
          <w:bCs/>
        </w:rPr>
        <w:t>кв.м</w:t>
      </w:r>
      <w:proofErr w:type="spellEnd"/>
      <w:r w:rsidR="00882EBE">
        <w:rPr>
          <w:bCs/>
        </w:rPr>
        <w:t>;</w:t>
      </w:r>
    </w:p>
    <w:p w:rsidR="00B96395" w:rsidRPr="00675EAD" w:rsidRDefault="00B96395" w:rsidP="002019BB">
      <w:pPr>
        <w:autoSpaceDE w:val="0"/>
        <w:autoSpaceDN w:val="0"/>
        <w:adjustRightInd w:val="0"/>
        <w:spacing w:line="276" w:lineRule="auto"/>
        <w:ind w:left="-360" w:right="329"/>
        <w:jc w:val="both"/>
      </w:pPr>
      <w:r w:rsidRPr="00675EAD">
        <w:t xml:space="preserve">          Фактические площади и иные характеристики квартиры будут определены по данным кадастрового учета квартиры, проведенного уполномоченной организацией после ввода Объекта в эксплуатацию.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spacing w:val="-6"/>
        </w:rPr>
      </w:pPr>
      <w:r w:rsidRPr="00675EAD">
        <w:t xml:space="preserve">     1.2. </w:t>
      </w:r>
      <w:r w:rsidRPr="00675EAD">
        <w:rPr>
          <w:spacing w:val="-6"/>
        </w:rPr>
        <w:t xml:space="preserve">Земельный участок с кадастровым номером </w:t>
      </w:r>
      <w:r w:rsidR="00A34EFB" w:rsidRPr="00675EAD">
        <w:rPr>
          <w:spacing w:val="-6"/>
        </w:rPr>
        <w:t>67:18:0060108:</w:t>
      </w:r>
      <w:r w:rsidR="00A34EFB">
        <w:rPr>
          <w:spacing w:val="-6"/>
        </w:rPr>
        <w:t>5132</w:t>
      </w:r>
      <w:r w:rsidRPr="00675EAD">
        <w:rPr>
          <w:spacing w:val="-6"/>
        </w:rPr>
        <w:t xml:space="preserve">, площадью </w:t>
      </w:r>
      <w:r w:rsidR="00A34EFB">
        <w:rPr>
          <w:spacing w:val="-6"/>
        </w:rPr>
        <w:t>14 177</w:t>
      </w:r>
      <w:r w:rsidRPr="00675EAD">
        <w:rPr>
          <w:spacing w:val="-6"/>
        </w:rPr>
        <w:t xml:space="preserve"> кв. м. принадлежит </w:t>
      </w:r>
      <w:r w:rsidR="00000F99" w:rsidRPr="00675EAD">
        <w:rPr>
          <w:spacing w:val="-6"/>
        </w:rPr>
        <w:t xml:space="preserve">ООО СЗ «Город Будущего» </w:t>
      </w:r>
      <w:r w:rsidRPr="00675EAD">
        <w:rPr>
          <w:spacing w:val="-6"/>
        </w:rPr>
        <w:t xml:space="preserve">на праве </w:t>
      </w:r>
      <w:r w:rsidR="00000F99" w:rsidRPr="00675EAD">
        <w:rPr>
          <w:spacing w:val="-6"/>
        </w:rPr>
        <w:t>собственности на основании</w:t>
      </w:r>
      <w:r w:rsidRPr="00675EAD">
        <w:rPr>
          <w:spacing w:val="-6"/>
        </w:rPr>
        <w:t xml:space="preserve"> договора </w:t>
      </w:r>
      <w:r w:rsidR="00000F99" w:rsidRPr="00675EAD">
        <w:rPr>
          <w:spacing w:val="-6"/>
        </w:rPr>
        <w:t>купли-продажи</w:t>
      </w:r>
      <w:r w:rsidRPr="00675EAD">
        <w:rPr>
          <w:spacing w:val="-6"/>
        </w:rPr>
        <w:t xml:space="preserve"> </w:t>
      </w:r>
      <w:r w:rsidR="00A34EFB">
        <w:rPr>
          <w:spacing w:val="-6"/>
        </w:rPr>
        <w:t>имущества</w:t>
      </w:r>
      <w:r w:rsidRPr="00675EAD">
        <w:rPr>
          <w:spacing w:val="-6"/>
        </w:rPr>
        <w:t xml:space="preserve">, заключенного в городе Смоленске от </w:t>
      </w:r>
      <w:r w:rsidR="00A34EFB">
        <w:rPr>
          <w:spacing w:val="-6"/>
        </w:rPr>
        <w:t>27.06.2020г</w:t>
      </w:r>
      <w:r w:rsidRPr="00675EAD">
        <w:rPr>
          <w:spacing w:val="-6"/>
        </w:rPr>
        <w:t>.,</w:t>
      </w:r>
      <w:r w:rsidR="00A34EFB">
        <w:rPr>
          <w:spacing w:val="-6"/>
        </w:rPr>
        <w:t xml:space="preserve"> </w:t>
      </w:r>
      <w:r w:rsidR="00A34EFB" w:rsidRPr="00675EAD">
        <w:rPr>
          <w:spacing w:val="-6"/>
        </w:rPr>
        <w:t xml:space="preserve">заключенного в городе Смоленске от </w:t>
      </w:r>
      <w:r w:rsidR="00A34EFB">
        <w:rPr>
          <w:spacing w:val="-6"/>
        </w:rPr>
        <w:t>27.06.2020г</w:t>
      </w:r>
      <w:r w:rsidR="00A34EFB" w:rsidRPr="00675EAD">
        <w:rPr>
          <w:spacing w:val="-6"/>
        </w:rPr>
        <w:t>.</w:t>
      </w:r>
      <w:r w:rsidR="00A34EFB">
        <w:rPr>
          <w:spacing w:val="-6"/>
        </w:rPr>
        <w:t xml:space="preserve"> </w:t>
      </w:r>
      <w:r w:rsidR="00A34EFB" w:rsidRPr="00675EAD">
        <w:rPr>
          <w:spacing w:val="-6"/>
        </w:rPr>
        <w:t xml:space="preserve">договора купли-продажи, заключенного в городе Смоленске от </w:t>
      </w:r>
      <w:r w:rsidR="00A34EFB">
        <w:rPr>
          <w:spacing w:val="-6"/>
        </w:rPr>
        <w:t>30.09.2019г</w:t>
      </w:r>
      <w:r w:rsidR="00A34EFB" w:rsidRPr="00675EAD">
        <w:rPr>
          <w:spacing w:val="-6"/>
        </w:rPr>
        <w:t>.</w:t>
      </w:r>
      <w:r w:rsidR="00A34EFB">
        <w:rPr>
          <w:spacing w:val="-6"/>
        </w:rPr>
        <w:t xml:space="preserve">, </w:t>
      </w:r>
      <w:r w:rsidRPr="00675EAD">
        <w:rPr>
          <w:spacing w:val="-6"/>
        </w:rPr>
        <w:t>зарегистрированного в Управлении Федеральной службы государственной регистрации, кадастра и картографии по Смоленской области (запись о регистрации 67:</w:t>
      </w:r>
      <w:r w:rsidR="0061070A" w:rsidRPr="00675EAD">
        <w:rPr>
          <w:spacing w:val="-6"/>
        </w:rPr>
        <w:t>18</w:t>
      </w:r>
      <w:r w:rsidRPr="00675EAD">
        <w:rPr>
          <w:spacing w:val="-6"/>
        </w:rPr>
        <w:t>:00</w:t>
      </w:r>
      <w:r w:rsidR="0061070A" w:rsidRPr="00675EAD">
        <w:rPr>
          <w:spacing w:val="-6"/>
        </w:rPr>
        <w:t>6</w:t>
      </w:r>
      <w:r w:rsidRPr="00675EAD">
        <w:rPr>
          <w:spacing w:val="-6"/>
        </w:rPr>
        <w:t>0</w:t>
      </w:r>
      <w:r w:rsidR="0061070A" w:rsidRPr="00675EAD">
        <w:rPr>
          <w:spacing w:val="-6"/>
        </w:rPr>
        <w:t>108</w:t>
      </w:r>
      <w:r w:rsidRPr="00675EAD">
        <w:rPr>
          <w:spacing w:val="-6"/>
        </w:rPr>
        <w:t>:</w:t>
      </w:r>
      <w:r w:rsidR="00A34EFB">
        <w:rPr>
          <w:spacing w:val="-6"/>
        </w:rPr>
        <w:t>5132</w:t>
      </w:r>
      <w:r w:rsidRPr="00675EAD">
        <w:rPr>
          <w:spacing w:val="-6"/>
        </w:rPr>
        <w:t>-67/0</w:t>
      </w:r>
      <w:r w:rsidR="0061070A" w:rsidRPr="00675EAD">
        <w:rPr>
          <w:spacing w:val="-6"/>
        </w:rPr>
        <w:t>56</w:t>
      </w:r>
      <w:r w:rsidRPr="00675EAD">
        <w:rPr>
          <w:spacing w:val="-6"/>
        </w:rPr>
        <w:t>/20</w:t>
      </w:r>
      <w:r w:rsidR="00A34EFB">
        <w:rPr>
          <w:spacing w:val="-6"/>
        </w:rPr>
        <w:t>21</w:t>
      </w:r>
      <w:r w:rsidRPr="00675EAD">
        <w:rPr>
          <w:spacing w:val="-6"/>
        </w:rPr>
        <w:t>-</w:t>
      </w:r>
      <w:r w:rsidR="00A34EFB">
        <w:rPr>
          <w:spacing w:val="-6"/>
        </w:rPr>
        <w:t>2</w:t>
      </w:r>
      <w:r w:rsidRPr="00675EAD">
        <w:rPr>
          <w:spacing w:val="-6"/>
        </w:rPr>
        <w:t xml:space="preserve"> от </w:t>
      </w:r>
      <w:r w:rsidR="00A34EFB">
        <w:rPr>
          <w:spacing w:val="-6"/>
        </w:rPr>
        <w:t>28.10.2021</w:t>
      </w:r>
      <w:r w:rsidRPr="00675EAD">
        <w:rPr>
          <w:spacing w:val="-6"/>
        </w:rPr>
        <w:t xml:space="preserve"> г.)</w:t>
      </w:r>
      <w:r w:rsidR="0061070A" w:rsidRPr="00675EAD">
        <w:rPr>
          <w:spacing w:val="-6"/>
        </w:rPr>
        <w:t>,</w:t>
      </w:r>
      <w:r w:rsidRPr="00675EAD">
        <w:rPr>
          <w:spacing w:val="-6"/>
        </w:rPr>
        <w:t>.</w:t>
      </w:r>
    </w:p>
    <w:p w:rsidR="00B96395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lastRenderedPageBreak/>
        <w:t>1.3. Адрес Объекта, его характеристики могут быть уточнены после окончания строительства, в составе которой находится Объект и получения разрешения на ввод в эксплуатацию. При этом площадь Объекта уточняется по данным технической инвентаризации.</w:t>
      </w:r>
    </w:p>
    <w:p w:rsidR="001B67FA" w:rsidRPr="00675EAD" w:rsidRDefault="001B67FA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center"/>
        <w:rPr>
          <w:b/>
          <w:bCs/>
          <w:spacing w:val="-1"/>
          <w:highlight w:val="white"/>
        </w:rPr>
      </w:pPr>
      <w:r w:rsidRPr="00675EAD">
        <w:rPr>
          <w:b/>
          <w:bCs/>
          <w:spacing w:val="-1"/>
          <w:highlight w:val="white"/>
        </w:rPr>
        <w:t>2. Общие положения</w:t>
      </w: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2.1. Застройщик обязуется ввести Объект в эксплуатацию в </w:t>
      </w:r>
      <w:r w:rsidR="005E45B5">
        <w:rPr>
          <w:spacing w:val="-6"/>
          <w:highlight w:val="white"/>
        </w:rPr>
        <w:t>3</w:t>
      </w:r>
      <w:r w:rsidRPr="00675EAD">
        <w:rPr>
          <w:spacing w:val="-6"/>
          <w:highlight w:val="white"/>
        </w:rPr>
        <w:t xml:space="preserve"> квартале 202</w:t>
      </w:r>
      <w:r w:rsidR="005E45B5">
        <w:rPr>
          <w:spacing w:val="-6"/>
          <w:highlight w:val="white"/>
        </w:rPr>
        <w:t>3</w:t>
      </w:r>
      <w:r w:rsidRPr="00675EAD">
        <w:rPr>
          <w:spacing w:val="-6"/>
          <w:highlight w:val="white"/>
        </w:rPr>
        <w:t xml:space="preserve"> г. В случае, если строительство Объекта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Дольщику уведомление заказным письмом с соответствующей информацией и предложением об изменении настоящего договора. В случае если Объект будет введен в эксплуатацию ранее </w:t>
      </w:r>
      <w:r w:rsidR="005E45B5">
        <w:rPr>
          <w:spacing w:val="-6"/>
          <w:highlight w:val="white"/>
        </w:rPr>
        <w:t>30</w:t>
      </w:r>
      <w:r w:rsidRPr="00675EAD">
        <w:rPr>
          <w:spacing w:val="-6"/>
          <w:highlight w:val="white"/>
        </w:rPr>
        <w:t xml:space="preserve"> </w:t>
      </w:r>
      <w:r w:rsidR="005E45B5">
        <w:rPr>
          <w:spacing w:val="-6"/>
          <w:highlight w:val="white"/>
        </w:rPr>
        <w:t>сентя</w:t>
      </w:r>
      <w:r w:rsidRPr="00675EAD">
        <w:rPr>
          <w:spacing w:val="-6"/>
          <w:highlight w:val="white"/>
        </w:rPr>
        <w:t>бря 202</w:t>
      </w:r>
      <w:r w:rsidR="005E45B5">
        <w:rPr>
          <w:spacing w:val="-6"/>
          <w:highlight w:val="white"/>
        </w:rPr>
        <w:t>3</w:t>
      </w:r>
      <w:r w:rsidRPr="00675EAD">
        <w:rPr>
          <w:spacing w:val="-6"/>
          <w:highlight w:val="white"/>
        </w:rPr>
        <w:t xml:space="preserve"> г., Застройщик вправе передать Объект Дольщику досрочно. В этом случае сроки начала и окончания передачи сдвигаются соответственно. </w:t>
      </w: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2.2. Передача Объекта Застройщиком и принятие его Дольщиком осуществляются по подписываемому Сторонами акту приема-передачи в течении шести месяцев с момента ввода Объекта в эксплуатацию. </w:t>
      </w: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rPr>
          <w:spacing w:val="-2"/>
          <w:highlight w:val="white"/>
        </w:rPr>
      </w:pPr>
      <w:r w:rsidRPr="00675EAD">
        <w:rPr>
          <w:spacing w:val="-6"/>
          <w:highlight w:val="white"/>
        </w:rPr>
        <w:t xml:space="preserve">2.3. Объект передается Застройщиком Дольщику без чистовой отделки в следующей степени готовности: 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входная дверь с замком по проекту;</w:t>
      </w:r>
    </w:p>
    <w:p w:rsidR="00B96395" w:rsidRPr="00675EAD" w:rsidRDefault="007070B0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 xml:space="preserve">оконное остекление </w:t>
      </w:r>
      <w:r w:rsidR="00603EE1">
        <w:rPr>
          <w:spacing w:val="-4"/>
          <w:highlight w:val="white"/>
        </w:rPr>
        <w:t>согласно</w:t>
      </w:r>
      <w:r w:rsidR="00603EE1" w:rsidRPr="00675EAD">
        <w:rPr>
          <w:spacing w:val="-4"/>
          <w:highlight w:val="white"/>
        </w:rPr>
        <w:t xml:space="preserve"> проекту</w:t>
      </w:r>
      <w:r w:rsidR="00B96395" w:rsidRPr="00675EAD">
        <w:rPr>
          <w:spacing w:val="-4"/>
          <w:highlight w:val="white"/>
        </w:rPr>
        <w:t>;</w:t>
      </w:r>
    </w:p>
    <w:p w:rsidR="00B96395" w:rsidRPr="00675EAD" w:rsidRDefault="003053A4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>
        <w:rPr>
          <w:spacing w:val="-4"/>
          <w:highlight w:val="white"/>
        </w:rPr>
        <w:t>межкомнатные перегородки из гипсовых пазогребневых</w:t>
      </w:r>
      <w:r w:rsidR="00B96395" w:rsidRPr="00675EAD">
        <w:rPr>
          <w:spacing w:val="-4"/>
          <w:highlight w:val="white"/>
        </w:rPr>
        <w:t xml:space="preserve"> блоков;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отделочные работы: улучшенная штукатурка стен (кроме оконных</w:t>
      </w:r>
      <w:r w:rsidR="005E45B5">
        <w:rPr>
          <w:spacing w:val="-4"/>
          <w:highlight w:val="white"/>
        </w:rPr>
        <w:t>,</w:t>
      </w:r>
      <w:r w:rsidRPr="00675EAD">
        <w:rPr>
          <w:spacing w:val="-4"/>
          <w:highlight w:val="white"/>
        </w:rPr>
        <w:t xml:space="preserve"> дверных откосов</w:t>
      </w:r>
      <w:r w:rsidR="005E45B5">
        <w:rPr>
          <w:spacing w:val="-4"/>
          <w:highlight w:val="white"/>
        </w:rPr>
        <w:t xml:space="preserve"> и </w:t>
      </w:r>
      <w:r w:rsidR="005E45B5" w:rsidRPr="00675EAD">
        <w:rPr>
          <w:spacing w:val="-4"/>
          <w:highlight w:val="white"/>
        </w:rPr>
        <w:t>межкомнатных перегородок</w:t>
      </w:r>
      <w:r w:rsidR="005E45B5">
        <w:rPr>
          <w:spacing w:val="-4"/>
          <w:highlight w:val="white"/>
        </w:rPr>
        <w:t>)</w:t>
      </w:r>
      <w:r w:rsidRPr="00675EAD">
        <w:rPr>
          <w:spacing w:val="-4"/>
          <w:highlight w:val="white"/>
        </w:rPr>
        <w:t>, потолки</w:t>
      </w:r>
      <w:r w:rsidR="001B67FA">
        <w:rPr>
          <w:spacing w:val="-4"/>
          <w:highlight w:val="white"/>
        </w:rPr>
        <w:t xml:space="preserve"> </w:t>
      </w:r>
      <w:r w:rsidRPr="00675EAD">
        <w:rPr>
          <w:spacing w:val="-4"/>
          <w:highlight w:val="white"/>
        </w:rPr>
        <w:t>-</w:t>
      </w:r>
      <w:r w:rsidR="001B67FA">
        <w:rPr>
          <w:spacing w:val="-4"/>
          <w:highlight w:val="white"/>
        </w:rPr>
        <w:t xml:space="preserve"> </w:t>
      </w:r>
      <w:r w:rsidRPr="00675EAD">
        <w:rPr>
          <w:spacing w:val="-4"/>
          <w:highlight w:val="white"/>
        </w:rPr>
        <w:t>без отделки;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 xml:space="preserve">полы - устройство цементной </w:t>
      </w:r>
      <w:r w:rsidR="00603EE1" w:rsidRPr="00675EAD">
        <w:rPr>
          <w:spacing w:val="-4"/>
          <w:highlight w:val="white"/>
        </w:rPr>
        <w:t>стяжки;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квартира оборудуется стояками холодного водоснабжения с отводом до первой запорной арматуры и установкой счетчика, стояками канализации с установкой отводов и заглушек;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сантехоборудование (умывальники, унитазы, мойки, ванны) не устанавливаются;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газоснабжение-согласно проекта с установкой счетчика;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система отопления индивидуальная с настенным электронным газовым котлом с установкой радиаторов;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бытовые газовые плиты не устанавливаются;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устройство сетей телефонизации до поэтажного распределительного щитка;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 xml:space="preserve">устройство внутреннего электроснабжения с установкой однофазного </w:t>
      </w:r>
      <w:proofErr w:type="spellStart"/>
      <w:r w:rsidRPr="00675EAD">
        <w:rPr>
          <w:spacing w:val="-4"/>
          <w:highlight w:val="white"/>
        </w:rPr>
        <w:t>однотарифного</w:t>
      </w:r>
      <w:proofErr w:type="spellEnd"/>
      <w:r w:rsidRPr="00675EAD">
        <w:rPr>
          <w:spacing w:val="-4"/>
          <w:highlight w:val="white"/>
        </w:rPr>
        <w:t xml:space="preserve"> электронного счетчика с разводкой по квартире, включая выводы на освещение, установка розеток и выключателей;  </w:t>
      </w:r>
    </w:p>
    <w:p w:rsidR="00B96395" w:rsidRPr="00675EAD" w:rsidRDefault="00B96395" w:rsidP="002019BB">
      <w:pPr>
        <w:numPr>
          <w:ilvl w:val="0"/>
          <w:numId w:val="1"/>
        </w:numPr>
        <w:autoSpaceDE w:val="0"/>
        <w:autoSpaceDN w:val="0"/>
        <w:adjustRightInd w:val="0"/>
        <w:ind w:left="-360" w:right="329" w:firstLine="284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>вентиляция выполняется в объеме проекта.</w:t>
      </w:r>
    </w:p>
    <w:p w:rsidR="001B67FA" w:rsidRPr="001B67FA" w:rsidRDefault="00B96395" w:rsidP="003053A4">
      <w:pPr>
        <w:autoSpaceDE w:val="0"/>
        <w:autoSpaceDN w:val="0"/>
        <w:adjustRightInd w:val="0"/>
        <w:ind w:left="-360" w:right="329"/>
        <w:jc w:val="both"/>
        <w:rPr>
          <w:spacing w:val="-4"/>
          <w:highlight w:val="white"/>
        </w:rPr>
      </w:pPr>
      <w:r w:rsidRPr="00675EAD">
        <w:rPr>
          <w:spacing w:val="-4"/>
          <w:highlight w:val="white"/>
        </w:rPr>
        <w:t xml:space="preserve">2.4. Отделочные и специальные работы в лифтовых холлах, лестницах, тамбурах и иных помещениях общего пользования выполняются в полном объеме проекта. </w:t>
      </w: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center"/>
        <w:rPr>
          <w:b/>
          <w:bCs/>
          <w:spacing w:val="-6"/>
          <w:highlight w:val="white"/>
        </w:rPr>
      </w:pPr>
      <w:r w:rsidRPr="00675EAD">
        <w:rPr>
          <w:b/>
          <w:bCs/>
          <w:spacing w:val="-6"/>
          <w:highlight w:val="white"/>
        </w:rPr>
        <w:t>3. Цена Договора</w:t>
      </w:r>
    </w:p>
    <w:p w:rsidR="00B96395" w:rsidRPr="00A7102C" w:rsidRDefault="00B96395" w:rsidP="00A7102C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b/>
          <w:bCs/>
          <w:color w:val="000000"/>
          <w:highlight w:val="white"/>
        </w:rPr>
      </w:pPr>
      <w:r w:rsidRPr="00675EAD">
        <w:rPr>
          <w:spacing w:val="-6"/>
          <w:highlight w:val="white"/>
        </w:rPr>
        <w:t xml:space="preserve">3.1. </w:t>
      </w:r>
      <w:r w:rsidRPr="00675EAD">
        <w:rPr>
          <w:color w:val="000000"/>
          <w:highlight w:val="white"/>
        </w:rPr>
        <w:t xml:space="preserve">Цена Договора </w:t>
      </w:r>
      <w:proofErr w:type="gramStart"/>
      <w:r w:rsidR="00A82AD3" w:rsidRPr="00675EAD">
        <w:rPr>
          <w:color w:val="000000"/>
          <w:highlight w:val="white"/>
        </w:rPr>
        <w:t>составляет</w:t>
      </w:r>
      <w:r w:rsidR="00A82AD3" w:rsidRPr="00675EAD">
        <w:rPr>
          <w:b/>
          <w:bCs/>
          <w:color w:val="000000"/>
          <w:highlight w:val="white"/>
        </w:rPr>
        <w:t xml:space="preserve"> </w:t>
      </w:r>
      <w:r w:rsidR="00A7102C" w:rsidRPr="00A7102C">
        <w:rPr>
          <w:b/>
          <w:bCs/>
          <w:color w:val="000000"/>
          <w:highlight w:val="white"/>
        </w:rPr>
        <w:t xml:space="preserve"> рублей</w:t>
      </w:r>
      <w:r w:rsidR="00A7102C">
        <w:rPr>
          <w:b/>
          <w:bCs/>
          <w:color w:val="000000"/>
          <w:highlight w:val="white"/>
        </w:rPr>
        <w:t>.</w:t>
      </w:r>
      <w:r w:rsidRPr="00675EAD">
        <w:rPr>
          <w:highlight w:val="white"/>
        </w:rPr>
        <w:t>.</w:t>
      </w:r>
      <w:proofErr w:type="gramEnd"/>
      <w:r w:rsidRPr="00675EAD">
        <w:rPr>
          <w:highlight w:val="white"/>
        </w:rPr>
        <w:t xml:space="preserve"> НДС не облагается. 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3.2. Участник долевого строительства обязуется внести денежные средства в счет оплаты цены настоящего договора на </w:t>
      </w:r>
      <w:r w:rsidRPr="00675EAD">
        <w:rPr>
          <w:b/>
          <w:bCs/>
          <w:spacing w:val="-6"/>
        </w:rPr>
        <w:t>специальный счет</w:t>
      </w:r>
      <w:r w:rsidRPr="00675EAD">
        <w:rPr>
          <w:spacing w:val="-6"/>
        </w:rPr>
        <w:t xml:space="preserve"> </w:t>
      </w:r>
      <w:r w:rsidRPr="00675EAD">
        <w:rPr>
          <w:b/>
          <w:bCs/>
          <w:spacing w:val="-6"/>
        </w:rPr>
        <w:t>эскроу</w:t>
      </w:r>
      <w:r w:rsidRPr="00675EAD">
        <w:rPr>
          <w:spacing w:val="-6"/>
        </w:rPr>
        <w:t xml:space="preserve">, открываемый в </w:t>
      </w:r>
      <w:r w:rsidR="008305D2" w:rsidRPr="00675EAD">
        <w:rPr>
          <w:bCs/>
        </w:rPr>
        <w:t xml:space="preserve">ТУЛЬСКОМ ФИЛИАЛЕ </w:t>
      </w:r>
      <w:r w:rsidR="009D300F">
        <w:rPr>
          <w:bCs/>
        </w:rPr>
        <w:t xml:space="preserve">АО </w:t>
      </w:r>
      <w:r w:rsidR="008305D2" w:rsidRPr="00675EAD">
        <w:rPr>
          <w:bCs/>
        </w:rPr>
        <w:t>АБ "РОССИЯ"</w:t>
      </w:r>
      <w:r w:rsidR="008305D2" w:rsidRPr="00675EAD">
        <w:rPr>
          <w:spacing w:val="-6"/>
        </w:rPr>
        <w:t xml:space="preserve"> </w:t>
      </w:r>
      <w:r w:rsidRPr="00675EAD">
        <w:rPr>
          <w:spacing w:val="-6"/>
        </w:rPr>
        <w:t>(далее-</w:t>
      </w:r>
      <w:r w:rsidRPr="00675EAD">
        <w:rPr>
          <w:b/>
          <w:bCs/>
          <w:spacing w:val="-6"/>
        </w:rPr>
        <w:t>Эскроу</w:t>
      </w:r>
      <w:r w:rsidRPr="00675EAD">
        <w:rPr>
          <w:spacing w:val="-6"/>
        </w:rPr>
        <w:t>-агент), для учета блокирования денежных средств, полученных банком от являющегося владельцем счета Дольщика</w:t>
      </w:r>
      <w:r w:rsidR="00882EBE">
        <w:rPr>
          <w:spacing w:val="-6"/>
        </w:rPr>
        <w:t xml:space="preserve"> </w:t>
      </w:r>
      <w:r w:rsidRPr="00675EAD">
        <w:rPr>
          <w:spacing w:val="-6"/>
        </w:rPr>
        <w:t xml:space="preserve">(далее-Депонент) в целях их перечисления Застройщику при возникновении условий предусмотренных федеральным законом от 30.12.2004г. № 214-ФЗ  и договором счета </w:t>
      </w:r>
      <w:r w:rsidRPr="00675EAD">
        <w:rPr>
          <w:b/>
          <w:bCs/>
          <w:spacing w:val="-6"/>
        </w:rPr>
        <w:t>эскроу</w:t>
      </w:r>
      <w:r w:rsidRPr="00675EAD">
        <w:rPr>
          <w:spacing w:val="-6"/>
        </w:rPr>
        <w:t>, заключенным между Застройщиком, Депонентом, Эскроу-агентом, с учетом следующего: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3.2.1. </w:t>
      </w:r>
      <w:r w:rsidRPr="00675EAD">
        <w:rPr>
          <w:b/>
          <w:bCs/>
          <w:spacing w:val="-6"/>
        </w:rPr>
        <w:t>Эскроу</w:t>
      </w:r>
      <w:r w:rsidRPr="00675EAD">
        <w:rPr>
          <w:spacing w:val="-6"/>
        </w:rPr>
        <w:t xml:space="preserve">-агент: </w:t>
      </w:r>
      <w:r w:rsidR="00DE6DF8" w:rsidRPr="00675EAD">
        <w:rPr>
          <w:bCs/>
        </w:rPr>
        <w:t xml:space="preserve">ТУЛЬСКИЙ ФИЛИАЛ </w:t>
      </w:r>
      <w:r w:rsidR="009D300F">
        <w:rPr>
          <w:bCs/>
        </w:rPr>
        <w:t xml:space="preserve">АО </w:t>
      </w:r>
      <w:r w:rsidR="00DE6DF8" w:rsidRPr="00675EAD">
        <w:rPr>
          <w:bCs/>
        </w:rPr>
        <w:t>АБ "РОССИЯ"</w:t>
      </w:r>
      <w:r w:rsidRPr="00675EAD">
        <w:rPr>
          <w:spacing w:val="-6"/>
        </w:rPr>
        <w:t>.</w:t>
      </w:r>
    </w:p>
    <w:p w:rsidR="00B96395" w:rsidRPr="00675EAD" w:rsidRDefault="00D60692" w:rsidP="009D300F">
      <w:pPr>
        <w:ind w:right="329"/>
        <w:rPr>
          <w:b/>
          <w:bCs/>
        </w:rPr>
      </w:pPr>
      <w:r>
        <w:rPr>
          <w:spacing w:val="-6"/>
        </w:rPr>
        <w:lastRenderedPageBreak/>
        <w:t xml:space="preserve">         </w:t>
      </w:r>
      <w:r w:rsidR="00B96395" w:rsidRPr="00675EAD">
        <w:rPr>
          <w:spacing w:val="-6"/>
        </w:rPr>
        <w:t xml:space="preserve">Счет </w:t>
      </w:r>
      <w:r w:rsidR="00B96395" w:rsidRPr="00675EAD">
        <w:rPr>
          <w:b/>
          <w:bCs/>
          <w:spacing w:val="-6"/>
        </w:rPr>
        <w:t xml:space="preserve">эскроу № </w:t>
      </w:r>
      <w:r w:rsidR="008E50C6">
        <w:rPr>
          <w:b/>
          <w:bCs/>
          <w:spacing w:val="-6"/>
        </w:rPr>
        <w:t xml:space="preserve">  </w:t>
      </w:r>
      <w:r w:rsidR="005E45B5">
        <w:rPr>
          <w:b/>
          <w:bCs/>
          <w:spacing w:val="-6"/>
        </w:rPr>
        <w:t>_____________________</w:t>
      </w:r>
      <w:r w:rsidR="00B96395" w:rsidRPr="00675EAD">
        <w:rPr>
          <w:b/>
          <w:bCs/>
          <w:spacing w:val="-6"/>
        </w:rPr>
        <w:t>,</w:t>
      </w:r>
      <w:r w:rsidR="00B96395" w:rsidRPr="00675EAD">
        <w:rPr>
          <w:spacing w:val="-6"/>
        </w:rPr>
        <w:t xml:space="preserve"> открытый в </w:t>
      </w:r>
      <w:r w:rsidR="00DE6DF8" w:rsidRPr="00675EAD">
        <w:rPr>
          <w:bCs/>
        </w:rPr>
        <w:t>ТУЛЬСКОМ ФИЛИАЛЕ</w:t>
      </w:r>
      <w:r w:rsidR="009D300F">
        <w:rPr>
          <w:bCs/>
        </w:rPr>
        <w:t xml:space="preserve"> АО</w:t>
      </w:r>
      <w:r w:rsidR="00DE6DF8" w:rsidRPr="00675EAD">
        <w:rPr>
          <w:bCs/>
        </w:rPr>
        <w:t xml:space="preserve"> АБ "РОССИЯ"</w:t>
      </w:r>
      <w:r w:rsidR="00B96395" w:rsidRPr="00675EAD">
        <w:rPr>
          <w:spacing w:val="-6"/>
        </w:rPr>
        <w:t xml:space="preserve">, </w:t>
      </w:r>
      <w:r w:rsidR="00DE6DF8" w:rsidRPr="00675EAD">
        <w:t xml:space="preserve">БИК </w:t>
      </w:r>
      <w:r w:rsidR="00DE6DF8" w:rsidRPr="00675EAD">
        <w:rPr>
          <w:bCs/>
        </w:rPr>
        <w:t>047003764</w:t>
      </w:r>
      <w:r w:rsidR="00DE6DF8" w:rsidRPr="00675EAD">
        <w:t xml:space="preserve">, К/сч. </w:t>
      </w:r>
      <w:r w:rsidR="00DE6DF8" w:rsidRPr="00675EAD">
        <w:rPr>
          <w:bCs/>
        </w:rPr>
        <w:t>30101810600000000764</w:t>
      </w:r>
      <w:r w:rsidR="00B96395" w:rsidRPr="00675EAD">
        <w:rPr>
          <w:spacing w:val="-6"/>
        </w:rPr>
        <w:t>.</w:t>
      </w:r>
      <w:r w:rsidR="009D300F">
        <w:rPr>
          <w:spacing w:val="-6"/>
        </w:rPr>
        <w:t xml:space="preserve"> </w:t>
      </w:r>
      <w:r w:rsidR="009D300F" w:rsidRPr="009D300F">
        <w:rPr>
          <w:spacing w:val="-6"/>
        </w:rPr>
        <w:t xml:space="preserve"> </w:t>
      </w:r>
      <w:r w:rsidR="009D300F">
        <w:rPr>
          <w:spacing w:val="-6"/>
        </w:rPr>
        <w:t xml:space="preserve">Адрес: 214018, г. Смоленск, ул. Ново-Рославльская, д.3-а,  </w:t>
      </w:r>
      <w:hyperlink r:id="rId5" w:history="1">
        <w:r w:rsidR="009D300F">
          <w:rPr>
            <w:rStyle w:val="a5"/>
            <w:rFonts w:ascii="Arial" w:hAnsi="Arial" w:cs="Arial"/>
            <w:color w:val="CD1F45"/>
            <w:sz w:val="21"/>
            <w:szCs w:val="21"/>
            <w:shd w:val="clear" w:color="auto" w:fill="E6E4E9"/>
          </w:rPr>
          <w:t>bank@abr.ru</w:t>
        </w:r>
      </w:hyperlink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 </w:t>
      </w:r>
      <w:proofErr w:type="gramStart"/>
      <w:r w:rsidRPr="00675EAD">
        <w:rPr>
          <w:spacing w:val="-6"/>
        </w:rPr>
        <w:t>Депонент:</w:t>
      </w:r>
      <w:r w:rsidR="00FA2F2C" w:rsidRPr="00FA2F2C">
        <w:rPr>
          <w:color w:val="000000"/>
        </w:rPr>
        <w:t>;</w:t>
      </w:r>
      <w:proofErr w:type="gramEnd"/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 Застройщик: ООО СЗ «Город Будущего»;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 Депонируемая сумма: </w:t>
      </w:r>
      <w:r w:rsidR="008E50C6" w:rsidRPr="00675EAD">
        <w:rPr>
          <w:b/>
          <w:bCs/>
          <w:color w:val="000000"/>
          <w:highlight w:val="white"/>
        </w:rPr>
        <w:t>рублей</w:t>
      </w:r>
      <w:r w:rsidRPr="00675EAD">
        <w:rPr>
          <w:spacing w:val="-6"/>
        </w:rPr>
        <w:t>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 Срок перечисления Депонентом суммы депонирования: в течение 5(пяти) рабочих дней с момента государственной регистрации настоящего Договора;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Срок условного депо</w:t>
      </w:r>
      <w:r w:rsidR="00A7102C">
        <w:rPr>
          <w:spacing w:val="-6"/>
        </w:rPr>
        <w:t xml:space="preserve">нирования денежных средств: до </w:t>
      </w:r>
      <w:r w:rsidRPr="00675EAD">
        <w:rPr>
          <w:spacing w:val="-6"/>
        </w:rPr>
        <w:t>г., но не более шести месяцев после срока ввода в эксплуатацию Объекта долевого строительства;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Основания перечисления Застройщику депонированной суммы: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          - разрешение на ввод в эксплуатацию Объекта долевого строительства;</w:t>
      </w:r>
    </w:p>
    <w:p w:rsidR="00B96395" w:rsidRPr="00675EAD" w:rsidRDefault="009E537F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>
        <w:rPr>
          <w:spacing w:val="-6"/>
        </w:rPr>
        <w:t xml:space="preserve">                   </w:t>
      </w:r>
      <w:r w:rsidR="00D60692">
        <w:rPr>
          <w:spacing w:val="-6"/>
        </w:rPr>
        <w:t>-</w:t>
      </w:r>
      <w:r w:rsidR="00B96395" w:rsidRPr="001B67FA">
        <w:rPr>
          <w:spacing w:val="-6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дома;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3.2.2. При возникновении оснований перечисления Застройщику</w:t>
      </w:r>
      <w:r w:rsidR="00EE7B26">
        <w:rPr>
          <w:spacing w:val="-6"/>
        </w:rPr>
        <w:t xml:space="preserve"> </w:t>
      </w:r>
      <w:r w:rsidRPr="00675EAD">
        <w:rPr>
          <w:spacing w:val="-6"/>
        </w:rPr>
        <w:t>(Бенефициару) депонированной суммы, средства со счета</w:t>
      </w:r>
      <w:r w:rsidRPr="00675EAD">
        <w:rPr>
          <w:b/>
          <w:bCs/>
          <w:spacing w:val="-6"/>
        </w:rPr>
        <w:t xml:space="preserve"> эскроу </w:t>
      </w:r>
      <w:r w:rsidRPr="00675EAD">
        <w:rPr>
          <w:spacing w:val="-6"/>
        </w:rPr>
        <w:t>перечисляются на счет Застройщика.</w:t>
      </w:r>
    </w:p>
    <w:p w:rsidR="00B96395" w:rsidRPr="00675EAD" w:rsidRDefault="00B96395" w:rsidP="002019BB">
      <w:pPr>
        <w:autoSpaceDE w:val="0"/>
        <w:autoSpaceDN w:val="0"/>
        <w:adjustRightInd w:val="0"/>
        <w:spacing w:line="240" w:lineRule="atLeast"/>
        <w:ind w:left="-360" w:right="329"/>
        <w:jc w:val="both"/>
        <w:rPr>
          <w:spacing w:val="-6"/>
        </w:rPr>
      </w:pPr>
      <w:r w:rsidRPr="00675EAD">
        <w:rPr>
          <w:spacing w:val="-6"/>
        </w:rPr>
        <w:t xml:space="preserve">         3.3. Дольщик оплачивает стоимость Объекта в следующем порядке:</w:t>
      </w:r>
    </w:p>
    <w:p w:rsidR="00B96395" w:rsidRDefault="00B96395" w:rsidP="005E45B5">
      <w:pPr>
        <w:autoSpaceDE w:val="0"/>
        <w:autoSpaceDN w:val="0"/>
        <w:adjustRightInd w:val="0"/>
        <w:ind w:left="-360" w:right="329"/>
        <w:jc w:val="both"/>
      </w:pPr>
      <w:r w:rsidRPr="00675EAD">
        <w:t xml:space="preserve">         - </w:t>
      </w:r>
      <w:proofErr w:type="gramStart"/>
      <w:r w:rsidRPr="00675EAD">
        <w:t xml:space="preserve">сумма </w:t>
      </w:r>
      <w:r w:rsidR="0092307E">
        <w:rPr>
          <w:b/>
        </w:rPr>
        <w:t xml:space="preserve"> </w:t>
      </w:r>
      <w:r w:rsidRPr="009718A3">
        <w:rPr>
          <w:b/>
        </w:rPr>
        <w:t>рублей</w:t>
      </w:r>
      <w:proofErr w:type="gramEnd"/>
      <w:r w:rsidRPr="00675EAD">
        <w:t xml:space="preserve"> уплачивается за счет собственных средств в течение 5 (Пяти) календарных дней после даты регистрации настоящего договора в Управлении Росреестра по Смоленской области;</w:t>
      </w:r>
      <w:r w:rsidR="00E16BE3">
        <w:t xml:space="preserve"> </w:t>
      </w:r>
    </w:p>
    <w:p w:rsidR="00E16BE3" w:rsidRPr="005E45B5" w:rsidRDefault="00E16BE3" w:rsidP="00E16BE3">
      <w:pPr>
        <w:autoSpaceDE w:val="0"/>
        <w:autoSpaceDN w:val="0"/>
        <w:adjustRightInd w:val="0"/>
        <w:ind w:left="-360" w:right="329"/>
        <w:jc w:val="both"/>
      </w:pPr>
      <w:r>
        <w:t xml:space="preserve">         </w:t>
      </w:r>
      <w:r w:rsidRPr="00675EAD">
        <w:t xml:space="preserve">- сумма </w:t>
      </w:r>
      <w:r>
        <w:t xml:space="preserve"> </w:t>
      </w:r>
      <w:r w:rsidRPr="009718A3">
        <w:rPr>
          <w:b/>
        </w:rPr>
        <w:t xml:space="preserve"> рублей</w:t>
      </w:r>
      <w:r w:rsidRPr="00675EAD">
        <w:t xml:space="preserve"> уплачивается за счет собственных средств </w:t>
      </w:r>
      <w:r>
        <w:t>до г.</w:t>
      </w:r>
    </w:p>
    <w:p w:rsidR="00B96395" w:rsidRPr="00675EAD" w:rsidRDefault="00B96395" w:rsidP="002019BB">
      <w:pPr>
        <w:tabs>
          <w:tab w:val="left" w:pos="1188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3.</w:t>
      </w:r>
      <w:r w:rsidR="00955353">
        <w:rPr>
          <w:spacing w:val="-6"/>
          <w:highlight w:val="white"/>
        </w:rPr>
        <w:t>4</w:t>
      </w:r>
      <w:r w:rsidRPr="00675EAD">
        <w:rPr>
          <w:spacing w:val="-6"/>
          <w:highlight w:val="white"/>
        </w:rPr>
        <w:t>. Фактическая площадь Объекта, приобретаемая Дольщиком, уточняется по данным технической инвентаризации,</w:t>
      </w:r>
      <w:r w:rsidRPr="00675EAD">
        <w:rPr>
          <w:color w:val="000000"/>
          <w:highlight w:val="white"/>
        </w:rPr>
        <w:t xml:space="preserve"> в порядке и на условиях, предусмотренных Федеральным законом от 24.07.2007 № 221-ФЗ «О государственном кадастре недвижимости»</w:t>
      </w:r>
      <w:r w:rsidRPr="00675EAD">
        <w:rPr>
          <w:spacing w:val="-6"/>
          <w:highlight w:val="white"/>
        </w:rPr>
        <w:t>. Если по результатам фактических данных, площадь Объекта окажется больше (или меньше) площади, указанной в п. 1.1 договора, производится перерасчет – доплата или возврат денежных средств соответственно</w:t>
      </w:r>
      <w:r w:rsidR="00882EBE">
        <w:rPr>
          <w:spacing w:val="-6"/>
          <w:highlight w:val="white"/>
        </w:rPr>
        <w:t>.</w:t>
      </w:r>
    </w:p>
    <w:p w:rsidR="00B96395" w:rsidRPr="003053A4" w:rsidRDefault="00B96395" w:rsidP="003053A4">
      <w:pPr>
        <w:autoSpaceDE w:val="0"/>
        <w:autoSpaceDN w:val="0"/>
        <w:adjustRightInd w:val="0"/>
        <w:spacing w:line="273" w:lineRule="atLeast"/>
        <w:ind w:left="-360" w:right="329"/>
        <w:jc w:val="both"/>
        <w:rPr>
          <w:color w:val="000000"/>
        </w:rPr>
      </w:pPr>
      <w:r w:rsidRPr="00675EAD">
        <w:rPr>
          <w:color w:val="000000"/>
        </w:rPr>
        <w:t xml:space="preserve">      3.</w:t>
      </w:r>
      <w:r w:rsidR="00955353">
        <w:rPr>
          <w:color w:val="000000"/>
        </w:rPr>
        <w:t>5</w:t>
      </w:r>
      <w:r w:rsidRPr="00675EAD">
        <w:rPr>
          <w:color w:val="000000"/>
        </w:rPr>
        <w:t>. Коммунальные платежи Участник долевого строительства начинает оплачивать с момента передачи Участнику Объекта долевого строительства по Акту приема-передачи.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center"/>
        <w:rPr>
          <w:b/>
          <w:bCs/>
        </w:rPr>
      </w:pPr>
      <w:r w:rsidRPr="00366EFB">
        <w:rPr>
          <w:b/>
          <w:bCs/>
        </w:rPr>
        <w:t xml:space="preserve">4. </w:t>
      </w:r>
      <w:r w:rsidRPr="00675EAD">
        <w:rPr>
          <w:b/>
          <w:bCs/>
        </w:rPr>
        <w:t>Обязанности Сторон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rPr>
          <w:b/>
          <w:bCs/>
          <w:spacing w:val="5"/>
        </w:rPr>
      </w:pPr>
      <w:r w:rsidRPr="00366EFB">
        <w:rPr>
          <w:b/>
          <w:bCs/>
          <w:spacing w:val="2"/>
        </w:rPr>
        <w:t xml:space="preserve">4.1. </w:t>
      </w:r>
      <w:r w:rsidRPr="00675EAD">
        <w:rPr>
          <w:b/>
          <w:bCs/>
          <w:spacing w:val="2"/>
        </w:rPr>
        <w:t>Застройщик</w:t>
      </w:r>
      <w:r w:rsidRPr="00675EAD">
        <w:rPr>
          <w:b/>
          <w:bCs/>
          <w:spacing w:val="5"/>
        </w:rPr>
        <w:t xml:space="preserve"> обязуется: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4.1.1. Осуществить строительство Объекта в соответствии с утвержденной проектной документацией и сроками строительства.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4.1.2. Предоставлять по требованию Дольщика всю необходимую информацию о ходе строительства.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4.1.3. Предоставить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квартиру. </w:t>
      </w:r>
    </w:p>
    <w:p w:rsidR="00B96395" w:rsidRPr="00675EAD" w:rsidRDefault="00147357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>
        <w:rPr>
          <w:spacing w:val="-6"/>
          <w:highlight w:val="white"/>
        </w:rPr>
        <w:t xml:space="preserve">4.1.4. </w:t>
      </w:r>
      <w:r w:rsidR="00B96395" w:rsidRPr="00675EAD">
        <w:rPr>
          <w:spacing w:val="-6"/>
          <w:highlight w:val="white"/>
        </w:rPr>
        <w:t>Передать Объект, соответствующий по качеству требованиям технических и градостроительных регламентов, проектной документации, пригодным для использования в качестве жилого помещения.</w:t>
      </w:r>
    </w:p>
    <w:p w:rsidR="00B96395" w:rsidRPr="00675EAD" w:rsidRDefault="0045457F" w:rsidP="002019BB">
      <w:pPr>
        <w:autoSpaceDE w:val="0"/>
        <w:autoSpaceDN w:val="0"/>
        <w:adjustRightInd w:val="0"/>
        <w:ind w:left="-360" w:right="329"/>
        <w:jc w:val="both"/>
        <w:rPr>
          <w:b/>
          <w:bCs/>
          <w:spacing w:val="-1"/>
          <w:highlight w:val="white"/>
        </w:rPr>
      </w:pPr>
      <w:r w:rsidRPr="00366EFB">
        <w:rPr>
          <w:b/>
          <w:bCs/>
          <w:spacing w:val="-1"/>
          <w:highlight w:val="white"/>
        </w:rPr>
        <w:t xml:space="preserve">4.2. </w:t>
      </w:r>
      <w:r w:rsidR="00B96395" w:rsidRPr="00675EAD">
        <w:rPr>
          <w:b/>
          <w:bCs/>
          <w:spacing w:val="-1"/>
          <w:highlight w:val="white"/>
        </w:rPr>
        <w:t>Дольщик обязуется: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4.2.1. Внести денежные средства в объеме, в порядке и в сроки, установленные настоящим договором.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4.2.2. Дольщик обязан приступить к принятию Объекта в течение 5 (пяти) рабочих дней с даты, указанной в уведомлении Заказчика. После истечения указанного пятидневного срока Дольщик несет риск случайной гибели или повреждения Объекта, а </w:t>
      </w:r>
      <w:r w:rsidR="003C25C7" w:rsidRPr="00675EAD">
        <w:rPr>
          <w:spacing w:val="-6"/>
          <w:highlight w:val="white"/>
        </w:rPr>
        <w:t>также</w:t>
      </w:r>
      <w:r w:rsidRPr="00675EAD">
        <w:rPr>
          <w:spacing w:val="-6"/>
          <w:highlight w:val="white"/>
        </w:rPr>
        <w:t xml:space="preserve"> ответственность за вред, причиненный третьим лицам или их имуществу.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lastRenderedPageBreak/>
        <w:t>4.2.3. В случае неявки Дольщика для приемки Объекта и подписания акта приема-передачи Застройщиком составляется односторонний акт приема-передачи с отметкой о неявке Дольщика и направляется Дольщику почтовым отправлением. В указанном случае обязательства Застройщика о передаче Объекта Дольщику считаются выполненными надлежащим образом с даты составления одностороннего акта.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Отсутствие газа и работы лифта не может служить основанием для не подписания акта приема-передачи Объекта. Обеспечение газом осуществляется по отдельному заключенному договору с газоснабжающей организацией. Пуск лифта осуществляется управляющей компанией после передачи ей многоквартирного жилого дома, в котором располагается Объект.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4.2.4. С момента ввода Объекта в эксплуатацию подписать с эксплуатирующей организацией договор о содержании и технической эксплуатации общего имущества многоквартирного дома и осуществлять оплату расходов по техническому обслуживанию квартиры, коммунальных услуг и иных платежей, связанных с эксплуатацией и содержанием Объекта, соразмерно площади Объекта по ставкам, определенным эксплуатирующей организацией. 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4.2.5. В случае уступки права требования по настоящему договору третьему лицу предварительно уведомить Застройщика и Банк в письменной форме в 10 – </w:t>
      </w:r>
      <w:proofErr w:type="spellStart"/>
      <w:r w:rsidRPr="00675EAD">
        <w:rPr>
          <w:spacing w:val="-6"/>
          <w:highlight w:val="white"/>
        </w:rPr>
        <w:t>дневный</w:t>
      </w:r>
      <w:proofErr w:type="spellEnd"/>
      <w:r w:rsidRPr="00675EAD">
        <w:rPr>
          <w:spacing w:val="-6"/>
          <w:highlight w:val="white"/>
        </w:rPr>
        <w:t xml:space="preserve"> срок, но не позднее дня ввода Объекта в эксплуатацию.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4.2.6. До получения свидетельства о праве собственности на Объект, Дольщик обязуется не производить каких-либо работ по перепланировке или переоборудованию квартиры.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4.2.7. Дольщик согласен на раздел земельного участка с </w:t>
      </w:r>
      <w:proofErr w:type="spellStart"/>
      <w:r w:rsidRPr="00675EAD">
        <w:rPr>
          <w:spacing w:val="-6"/>
          <w:highlight w:val="white"/>
        </w:rPr>
        <w:t>кн</w:t>
      </w:r>
      <w:proofErr w:type="spellEnd"/>
      <w:r w:rsidR="005C6F6E" w:rsidRPr="00675EAD">
        <w:rPr>
          <w:spacing w:val="-6"/>
        </w:rPr>
        <w:t xml:space="preserve"> </w:t>
      </w:r>
      <w:r w:rsidR="005E45B5" w:rsidRPr="00675EAD">
        <w:rPr>
          <w:spacing w:val="-6"/>
        </w:rPr>
        <w:t>67:18:0060108:</w:t>
      </w:r>
      <w:r w:rsidR="005E45B5">
        <w:rPr>
          <w:spacing w:val="-6"/>
        </w:rPr>
        <w:t>5132</w:t>
      </w:r>
      <w:r w:rsidRPr="00675EAD">
        <w:rPr>
          <w:spacing w:val="-6"/>
          <w:highlight w:val="white"/>
        </w:rPr>
        <w:t>, на котором ведется строительство много</w:t>
      </w:r>
      <w:r w:rsidR="00DE6DF8" w:rsidRPr="00675EAD">
        <w:rPr>
          <w:spacing w:val="-6"/>
          <w:highlight w:val="white"/>
        </w:rPr>
        <w:t>квартир</w:t>
      </w:r>
      <w:r w:rsidRPr="00675EAD">
        <w:rPr>
          <w:spacing w:val="-6"/>
          <w:highlight w:val="white"/>
        </w:rPr>
        <w:t>ного жилого дома, согласно проекта организации земельного участка.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 4.2.8. До заключения настоящего Договора долевого участия дольщик обязан ознакомиться с проектной документацией вышеуказанной квартиры и дома. Подписание настоящего договора означает, что Дольщик в полном объеме ознакомлен с вышеуказанной проектной документацией, с ней полностью согласен и претензий, касательно проектных решений Объекта, не имеет.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5"/>
          <w:highlight w:val="white"/>
        </w:rPr>
      </w:pPr>
      <w:r w:rsidRPr="00675EAD">
        <w:rPr>
          <w:spacing w:val="-6"/>
          <w:highlight w:val="white"/>
        </w:rPr>
        <w:t xml:space="preserve">4.2.9. Уведомить Застройщика в письменном виде в десятидневный срок об изменении почтового адреса и </w:t>
      </w:r>
      <w:proofErr w:type="gramStart"/>
      <w:r w:rsidRPr="00675EAD">
        <w:rPr>
          <w:spacing w:val="-6"/>
          <w:highlight w:val="white"/>
        </w:rPr>
        <w:t>банковских реквизитах</w:t>
      </w:r>
      <w:proofErr w:type="gramEnd"/>
      <w:r w:rsidRPr="00675EAD">
        <w:rPr>
          <w:spacing w:val="-6"/>
          <w:highlight w:val="white"/>
        </w:rPr>
        <w:t xml:space="preserve"> и других обстоятельствах, способных повлиять на выполнение обязательств по настоящему Договору. В случае неисполнения указанной обязанности </w:t>
      </w:r>
      <w:proofErr w:type="gramStart"/>
      <w:r w:rsidRPr="00675EAD">
        <w:rPr>
          <w:spacing w:val="-6"/>
          <w:highlight w:val="white"/>
        </w:rPr>
        <w:t>все уведомления</w:t>
      </w:r>
      <w:proofErr w:type="gramEnd"/>
      <w:r w:rsidRPr="00675EAD">
        <w:rPr>
          <w:spacing w:val="-6"/>
          <w:highlight w:val="white"/>
        </w:rPr>
        <w:t xml:space="preserve"> направленные Застройщиком по указанному в настоящем Договоре почтовому адресу считаются направленными Застройщиком должным образом.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/>
        <w:ind w:left="-360" w:right="329" w:firstLine="284"/>
        <w:jc w:val="center"/>
        <w:rPr>
          <w:b/>
          <w:bCs/>
          <w:spacing w:val="-1"/>
          <w:highlight w:val="white"/>
        </w:rPr>
      </w:pPr>
      <w:r w:rsidRPr="00675EAD">
        <w:rPr>
          <w:b/>
          <w:bCs/>
          <w:spacing w:val="-1"/>
          <w:highlight w:val="white"/>
        </w:rPr>
        <w:t>5. Гарантии качества и ответственность Сторон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5.1. Качество Объекта, который будет передан Застройщиком Дольщику по настоящему Договору, должно соответствовать утвержденной проектно-сметной документации, ГОСТам, техническим и градостроительным регламентам, а также иным обязательным требованиям в области строительства.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5.2. В случае если Объект построен с отступлениями от установленных строительных норм, приведшими к ухудшению качества, или с иными недостатками, Дольщик вправе по своему выбору, потребовать от Застройщика: 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t>- безвозмездного устранения недостатков в разумный срок;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t>- соразмерного уменьшения цены Договора;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t>- возмещения своих расходов на устранение недостатков.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color w:val="000000"/>
          <w:highlight w:val="white"/>
        </w:rPr>
      </w:pPr>
      <w:r w:rsidRPr="00675EAD">
        <w:rPr>
          <w:spacing w:val="-6"/>
          <w:highlight w:val="white"/>
        </w:rPr>
        <w:t>5.3. Застройщик гарантирует Дольщику отсутствие на момент заключения настоящего Договора текущих имущественных обязательств и прав третьих лиц на Объект.</w:t>
      </w:r>
      <w:r w:rsidRPr="00675EAD">
        <w:rPr>
          <w:color w:val="000000"/>
          <w:highlight w:val="white"/>
        </w:rPr>
        <w:t xml:space="preserve"> 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color w:val="000000"/>
          <w:highlight w:val="white"/>
        </w:rPr>
      </w:pPr>
      <w:r w:rsidRPr="00675EAD">
        <w:rPr>
          <w:color w:val="000000"/>
          <w:highlight w:val="white"/>
        </w:rPr>
        <w:t>5.4. Гарантийный срок на Объект долевого строительства составляет 5 (пять) лет со дня передачи Объекта долевого строительства</w:t>
      </w:r>
      <w:r w:rsidRPr="00675EAD">
        <w:rPr>
          <w:highlight w:val="white"/>
        </w:rPr>
        <w:t xml:space="preserve"> </w:t>
      </w:r>
      <w:r w:rsidRPr="00675EAD">
        <w:rPr>
          <w:color w:val="000000"/>
          <w:highlight w:val="white"/>
        </w:rPr>
        <w:t>Дольщику,</w:t>
      </w:r>
      <w:r w:rsidRPr="00675EAD">
        <w:rPr>
          <w:highlight w:val="white"/>
        </w:rPr>
        <w:t xml:space="preserve"> </w:t>
      </w:r>
      <w:r w:rsidRPr="00675EAD">
        <w:rPr>
          <w:color w:val="000000"/>
          <w:highlight w:val="white"/>
        </w:rPr>
        <w:t xml:space="preserve">гарантийный срок на инженерное и техническое оборудование составляет 3 (три) года со дня подписания первого передаточного акта. Дольщик вправе предъявить Застройщику требования в связи с ненадлежащим качеством </w:t>
      </w:r>
      <w:r w:rsidRPr="00675EAD">
        <w:rPr>
          <w:color w:val="000000"/>
          <w:highlight w:val="white"/>
        </w:rPr>
        <w:lastRenderedPageBreak/>
        <w:t>Объекта долевого строительства при условии, если такое качество выявлено в течение гарантийного срока.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color w:val="333333"/>
          <w:highlight w:val="white"/>
        </w:rPr>
      </w:pPr>
      <w:r w:rsidRPr="00675EAD">
        <w:rPr>
          <w:color w:val="333333"/>
          <w:highlight w:val="white"/>
        </w:rPr>
        <w:t xml:space="preserve">     5.5.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5.6. За неисполнение или ненадлежащее исполнение взятых на себя обязательств по настоящему Договору сторона, не исполнившая свои обязательства или не надлежаще исполнившая свои обязательства, обязана уплатить другой стороне предусмотренные Федеральным законом № 214-ФЗ неустойки (штрафы, пени).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5.7. В случае нарушения установленного договором срока внесения платежа по календарному графику финансирования, Дольщик уплачивает Застройщику неустойку (пени) в размере 0,3% от суммы просроченного платежа за каждый день просрочки, но не более 30 календарных дней.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5.8. В случае нарушения Застройщиком срока передачи Объекта, Дольщик имеет право взыскать с Застройщика неустойку (пени) в размере, установленном Федеральным законом 214-ФЗ.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5.9. 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настоящего Договора не могла ни предвидеть, ни предотвратить разумными мерами.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 xml:space="preserve">5.10. К обстоятельствам непреодолимой силы относятся события, на которые сторона настоящего Договора не может оказывать влияние, и за возникновение которых не несет ответственности, </w:t>
      </w:r>
      <w:proofErr w:type="gramStart"/>
      <w:r w:rsidRPr="00675EAD">
        <w:rPr>
          <w:spacing w:val="-6"/>
          <w:highlight w:val="white"/>
        </w:rPr>
        <w:t>например</w:t>
      </w:r>
      <w:proofErr w:type="gramEnd"/>
      <w:r w:rsidRPr="00675EAD">
        <w:rPr>
          <w:spacing w:val="-6"/>
          <w:highlight w:val="white"/>
        </w:rPr>
        <w:t>: пожары, стихийные бедствия природного и техногенного характера, забастовки, военные действия, а также изменения действующего законодательства, ухудшающие положение сторон по сравнению с моментом заключения договора.</w:t>
      </w:r>
    </w:p>
    <w:p w:rsidR="00B96395" w:rsidRPr="00675EAD" w:rsidRDefault="00B96395" w:rsidP="002019BB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5.11. При наступлении обстоятельств непреодолимой силы стороны освобождаются от ответственности за неисполнение (ненадлежащее исполнение) обязательств.</w:t>
      </w:r>
    </w:p>
    <w:p w:rsidR="001B67FA" w:rsidRPr="003053A4" w:rsidRDefault="00B96395" w:rsidP="003053A4">
      <w:pPr>
        <w:tabs>
          <w:tab w:val="left" w:pos="1166"/>
        </w:tabs>
        <w:autoSpaceDE w:val="0"/>
        <w:autoSpaceDN w:val="0"/>
        <w:adjustRightInd w:val="0"/>
        <w:ind w:left="-360" w:right="329" w:firstLine="284"/>
        <w:jc w:val="both"/>
        <w:rPr>
          <w:spacing w:val="-6"/>
          <w:highlight w:val="white"/>
        </w:rPr>
      </w:pPr>
      <w:r w:rsidRPr="00675EAD">
        <w:rPr>
          <w:spacing w:val="-6"/>
          <w:highlight w:val="white"/>
        </w:rPr>
        <w:t>5.12.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center"/>
        <w:rPr>
          <w:b/>
          <w:bCs/>
        </w:rPr>
      </w:pPr>
      <w:r w:rsidRPr="00675EAD">
        <w:rPr>
          <w:b/>
          <w:bCs/>
        </w:rPr>
        <w:t>6. Уступка прав по договору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1"/>
        <w:jc w:val="both"/>
        <w:rPr>
          <w:highlight w:val="white"/>
        </w:rPr>
      </w:pPr>
      <w:r w:rsidRPr="00675EAD">
        <w:rPr>
          <w:spacing w:val="-5"/>
          <w:highlight w:val="white"/>
        </w:rPr>
        <w:t>6.</w:t>
      </w:r>
      <w:proofErr w:type="gramStart"/>
      <w:r w:rsidRPr="00675EAD">
        <w:rPr>
          <w:spacing w:val="-5"/>
          <w:highlight w:val="white"/>
        </w:rPr>
        <w:t>1.</w:t>
      </w:r>
      <w:r w:rsidRPr="00675EAD">
        <w:rPr>
          <w:highlight w:val="white"/>
        </w:rPr>
        <w:t>Дольщик</w:t>
      </w:r>
      <w:proofErr w:type="gramEnd"/>
      <w:r w:rsidRPr="00675EAD">
        <w:rPr>
          <w:highlight w:val="white"/>
        </w:rPr>
        <w:t xml:space="preserve"> вправе уступать права и обязанности по настоящему</w:t>
      </w:r>
      <w:r w:rsidRPr="00675EAD">
        <w:rPr>
          <w:spacing w:val="-5"/>
          <w:highlight w:val="white"/>
        </w:rPr>
        <w:t xml:space="preserve"> </w:t>
      </w:r>
      <w:r w:rsidRPr="00675EAD">
        <w:rPr>
          <w:highlight w:val="white"/>
        </w:rPr>
        <w:t>Договору третьим лицам после оплаты Цены Договора, установленной разделом 3</w:t>
      </w:r>
      <w:r w:rsidRPr="00675EAD">
        <w:rPr>
          <w:spacing w:val="-5"/>
          <w:highlight w:val="white"/>
        </w:rPr>
        <w:t xml:space="preserve"> </w:t>
      </w:r>
      <w:r w:rsidRPr="00675EAD">
        <w:rPr>
          <w:highlight w:val="white"/>
        </w:rPr>
        <w:t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Дольщик обязан предоставить новому дольщику надлежащее подтверждение полной оплаты Цены Договора, в размере, установленном разделом 3 настоящего Договора. Уступка прав и обязанностей по настоящему Договору допускается только с письменного согласия Застройщика.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1"/>
        <w:jc w:val="both"/>
        <w:rPr>
          <w:highlight w:val="white"/>
        </w:rPr>
      </w:pPr>
      <w:r w:rsidRPr="00675EAD">
        <w:rPr>
          <w:highlight w:val="white"/>
        </w:rPr>
        <w:t xml:space="preserve">Дольщик в обязательном порядке обязан уведомить нового дольщика в договоре уступки прав и обязанностей по настоящему Договору (далее – Договор уступки) о необходимости письменно уведомить Застройщика и Банк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части 3 статьи 382 Гражданского кодекса Российской Федерации. В случае неполной оплаты Цены Договора, установленной разделом 3 настоящего Договора, Дольщик вправе уступать права и обязанности по настоящему Договору третьим </w:t>
      </w:r>
      <w:r w:rsidRPr="00675EAD">
        <w:rPr>
          <w:highlight w:val="white"/>
        </w:rPr>
        <w:lastRenderedPageBreak/>
        <w:t>лицам одновременно с переводом долга в соответствии и в порядке, предусмотренном статьей 391, Гражданского кодекса Российской Федерации и по согласованию с Банком.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1"/>
        <w:jc w:val="both"/>
        <w:rPr>
          <w:highlight w:val="white"/>
        </w:rPr>
      </w:pPr>
      <w:r w:rsidRPr="00675EAD">
        <w:rPr>
          <w:highlight w:val="white"/>
        </w:rPr>
        <w:t>Уступка прав требования по настоящему Договору, в том числе неустойки (штрафов, пени), возмещение, причиненных убытков сверх неустойки, без уступки основного обязательства по настоящему Договору (п. 1.1. настоящего Договора) не допускается.</w:t>
      </w:r>
    </w:p>
    <w:p w:rsidR="001B67FA" w:rsidRPr="003053A4" w:rsidRDefault="00B96395" w:rsidP="003053A4">
      <w:pPr>
        <w:tabs>
          <w:tab w:val="left" w:pos="648"/>
        </w:tabs>
        <w:autoSpaceDE w:val="0"/>
        <w:autoSpaceDN w:val="0"/>
        <w:adjustRightInd w:val="0"/>
        <w:ind w:left="-360" w:right="329" w:firstLine="284"/>
        <w:jc w:val="both"/>
        <w:rPr>
          <w:spacing w:val="-5"/>
          <w:highlight w:val="white"/>
        </w:rPr>
      </w:pPr>
      <w:r w:rsidRPr="00675EAD">
        <w:rPr>
          <w:spacing w:val="-8"/>
          <w:highlight w:val="white"/>
        </w:rPr>
        <w:t>6.</w:t>
      </w:r>
      <w:proofErr w:type="gramStart"/>
      <w:r w:rsidRPr="00675EAD">
        <w:rPr>
          <w:spacing w:val="-8"/>
          <w:highlight w:val="white"/>
        </w:rPr>
        <w:t>2.Уступка</w:t>
      </w:r>
      <w:proofErr w:type="gramEnd"/>
      <w:r w:rsidRPr="00675EAD">
        <w:rPr>
          <w:spacing w:val="-8"/>
          <w:highlight w:val="white"/>
        </w:rPr>
        <w:t xml:space="preserve"> прав по настоящему договору подлежит государствен</w:t>
      </w:r>
      <w:r w:rsidRPr="00675EAD">
        <w:rPr>
          <w:spacing w:val="-5"/>
          <w:highlight w:val="white"/>
        </w:rPr>
        <w:t>ной регистрации в Едином государственном реестре прав на недвижимое имущество и сделок с ним.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/>
        <w:ind w:left="-360" w:right="329" w:firstLine="284"/>
        <w:jc w:val="center"/>
        <w:rPr>
          <w:b/>
          <w:bCs/>
          <w:highlight w:val="white"/>
        </w:rPr>
      </w:pPr>
      <w:r w:rsidRPr="00675EAD">
        <w:rPr>
          <w:b/>
          <w:bCs/>
          <w:highlight w:val="white"/>
        </w:rPr>
        <w:t>7. Прочие условия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spacing w:val="-5"/>
        </w:rPr>
      </w:pPr>
      <w:r w:rsidRPr="00675EAD">
        <w:rPr>
          <w:spacing w:val="-6"/>
        </w:rPr>
        <w:t xml:space="preserve">      7.1. Риск случайной гибели или случайного повреждения Объекта </w:t>
      </w:r>
      <w:r w:rsidRPr="00675EAD">
        <w:rPr>
          <w:spacing w:val="-5"/>
        </w:rPr>
        <w:t>до ее передачи Дольщику</w:t>
      </w:r>
      <w:r w:rsidRPr="00675EAD">
        <w:t xml:space="preserve"> несет Застройщик.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  <w:rPr>
          <w:spacing w:val="-6"/>
        </w:rPr>
      </w:pPr>
      <w:r w:rsidRPr="00675EAD">
        <w:t xml:space="preserve">7.2. </w:t>
      </w:r>
      <w:r w:rsidRPr="00675EAD">
        <w:rPr>
          <w:spacing w:val="-7"/>
        </w:rPr>
        <w:t xml:space="preserve">В случае смерти Дольщика его права и </w:t>
      </w:r>
      <w:r w:rsidRPr="00675EAD">
        <w:rPr>
          <w:spacing w:val="-6"/>
        </w:rPr>
        <w:t>обязанности по договору входят в состав наследственного имущества и переходят к наследникам Дольщика.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rPr>
          <w:spacing w:val="-6"/>
        </w:rPr>
        <w:t xml:space="preserve">7.3. </w:t>
      </w:r>
      <w:r w:rsidRPr="00675EAD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B96395" w:rsidRPr="00675EAD" w:rsidRDefault="00B96395" w:rsidP="002019BB">
      <w:pPr>
        <w:tabs>
          <w:tab w:val="left" w:pos="806"/>
        </w:tabs>
        <w:autoSpaceDE w:val="0"/>
        <w:autoSpaceDN w:val="0"/>
        <w:adjustRightInd w:val="0"/>
        <w:ind w:left="-360" w:right="329" w:firstLine="284"/>
        <w:jc w:val="both"/>
        <w:rPr>
          <w:spacing w:val="5"/>
          <w:highlight w:val="white"/>
        </w:rPr>
      </w:pPr>
      <w:r w:rsidRPr="00675EAD">
        <w:rPr>
          <w:spacing w:val="-6"/>
          <w:highlight w:val="white"/>
        </w:rPr>
        <w:t xml:space="preserve">7.4. </w:t>
      </w:r>
      <w:r w:rsidRPr="00675EAD">
        <w:rPr>
          <w:highlight w:val="white"/>
        </w:rPr>
        <w:t xml:space="preserve">Все споры и разногласия между Сторонами, которые могут </w:t>
      </w:r>
      <w:r w:rsidRPr="00675EAD">
        <w:rPr>
          <w:spacing w:val="-1"/>
          <w:highlight w:val="white"/>
        </w:rPr>
        <w:t>возникнуть в процессе исполнения настоящего Договора, будут рассматриваться Сторонами путем проведения переговоров</w:t>
      </w:r>
      <w:r w:rsidR="0045457F">
        <w:rPr>
          <w:spacing w:val="5"/>
          <w:highlight w:val="white"/>
        </w:rPr>
        <w:t xml:space="preserve">. При не </w:t>
      </w:r>
      <w:r w:rsidRPr="00675EAD">
        <w:rPr>
          <w:spacing w:val="5"/>
          <w:highlight w:val="white"/>
        </w:rPr>
        <w:t>достижении согласия спор передается на разрешение соответствующего судебного органа с соблюдением правил подведомственности и подсудности.</w:t>
      </w:r>
    </w:p>
    <w:p w:rsidR="00B96395" w:rsidRPr="00675EAD" w:rsidRDefault="00B96395" w:rsidP="002019BB">
      <w:pPr>
        <w:tabs>
          <w:tab w:val="left" w:pos="806"/>
        </w:tabs>
        <w:autoSpaceDE w:val="0"/>
        <w:autoSpaceDN w:val="0"/>
        <w:adjustRightInd w:val="0"/>
        <w:ind w:left="-360" w:right="329" w:firstLine="284"/>
        <w:jc w:val="both"/>
        <w:rPr>
          <w:highlight w:val="white"/>
        </w:rPr>
      </w:pPr>
      <w:r w:rsidRPr="00675EAD">
        <w:rPr>
          <w:spacing w:val="5"/>
          <w:highlight w:val="white"/>
        </w:rPr>
        <w:t xml:space="preserve">7.5. </w:t>
      </w:r>
      <w:r w:rsidRPr="00675EAD">
        <w:rPr>
          <w:highlight w:val="white"/>
        </w:rPr>
        <w:t>В случае уклонения Дольщика от принятия Объекта долевого строительства, Дольщик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Дольщик обязан возместить затраты Застройщика на содержание общего имущества Объекта недвижимости и Объекта долевого строительства пропорционально доле Дольщика,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1B67FA" w:rsidRPr="00675EAD" w:rsidRDefault="00B96395" w:rsidP="003053A4">
      <w:pPr>
        <w:tabs>
          <w:tab w:val="left" w:pos="806"/>
        </w:tabs>
        <w:autoSpaceDE w:val="0"/>
        <w:autoSpaceDN w:val="0"/>
        <w:adjustRightInd w:val="0"/>
        <w:ind w:left="-360" w:right="329" w:firstLine="284"/>
        <w:jc w:val="both"/>
        <w:rPr>
          <w:highlight w:val="white"/>
        </w:rPr>
      </w:pPr>
      <w:r w:rsidRPr="00675EAD">
        <w:rPr>
          <w:highlight w:val="white"/>
        </w:rPr>
        <w:t>7.6. В части, не оговоренной в настоящем разделе, Стороны несут ответственность в соответствии с действующим законодательством Российской Федерации.</w:t>
      </w:r>
    </w:p>
    <w:p w:rsidR="00B96395" w:rsidRPr="00675EAD" w:rsidRDefault="00B96395" w:rsidP="002019BB">
      <w:pPr>
        <w:tabs>
          <w:tab w:val="left" w:pos="806"/>
        </w:tabs>
        <w:autoSpaceDE w:val="0"/>
        <w:autoSpaceDN w:val="0"/>
        <w:adjustRightInd w:val="0"/>
        <w:ind w:left="-360" w:right="329" w:firstLine="284"/>
        <w:jc w:val="center"/>
        <w:rPr>
          <w:highlight w:val="white"/>
        </w:rPr>
      </w:pPr>
      <w:r w:rsidRPr="00675EAD">
        <w:rPr>
          <w:b/>
          <w:bCs/>
          <w:highlight w:val="white"/>
        </w:rPr>
        <w:t>8. Срок действия и порядок изменения, расторжения договора</w:t>
      </w:r>
    </w:p>
    <w:p w:rsidR="00B96395" w:rsidRPr="00675EAD" w:rsidRDefault="00B96395" w:rsidP="002019BB">
      <w:pPr>
        <w:tabs>
          <w:tab w:val="left" w:pos="670"/>
        </w:tabs>
        <w:autoSpaceDE w:val="0"/>
        <w:autoSpaceDN w:val="0"/>
        <w:adjustRightInd w:val="0"/>
        <w:ind w:left="-360" w:right="329" w:firstLine="284"/>
        <w:jc w:val="both"/>
        <w:rPr>
          <w:highlight w:val="white"/>
        </w:rPr>
      </w:pPr>
      <w:r w:rsidRPr="00675EAD">
        <w:rPr>
          <w:spacing w:val="-6"/>
          <w:highlight w:val="white"/>
        </w:rPr>
        <w:t>8.1. Договор подлежит государственной регистрации в Едином государственном реестре прав, вступает в силу с момента его регистра</w:t>
      </w:r>
      <w:r w:rsidRPr="00675EAD">
        <w:rPr>
          <w:spacing w:val="-5"/>
          <w:highlight w:val="white"/>
        </w:rPr>
        <w:t xml:space="preserve">ции и действует до исполнения Сторонами принятых на себя обязательств </w:t>
      </w:r>
      <w:r w:rsidRPr="00675EAD">
        <w:rPr>
          <w:highlight w:val="white"/>
        </w:rPr>
        <w:t>по вводу Объекта в эксплуатацию, передаче и принятию квартиры и полного расчета между Сторонами.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  <w:rPr>
          <w:spacing w:val="-5"/>
          <w:highlight w:val="white"/>
        </w:rPr>
      </w:pPr>
      <w:r w:rsidRPr="00675EAD">
        <w:rPr>
          <w:spacing w:val="-5"/>
          <w:highlight w:val="white"/>
        </w:rPr>
        <w:t xml:space="preserve">8.2. Договор может быть изменен или расторгнут по взаимному соглашению </w:t>
      </w:r>
      <w:r w:rsidRPr="00675EAD">
        <w:rPr>
          <w:spacing w:val="-6"/>
          <w:highlight w:val="white"/>
        </w:rPr>
        <w:t>сторон. Все изменения договора оформляются путем подписания сто</w:t>
      </w:r>
      <w:r w:rsidRPr="00675EAD">
        <w:rPr>
          <w:spacing w:val="-5"/>
          <w:highlight w:val="white"/>
        </w:rPr>
        <w:t>ронами дополнительного соглашения, которое является неот</w:t>
      </w:r>
      <w:r w:rsidRPr="00675EAD">
        <w:rPr>
          <w:spacing w:val="-6"/>
          <w:highlight w:val="white"/>
        </w:rPr>
        <w:t xml:space="preserve">ъемлемой частью настоящего договора, и подлежат государственной </w:t>
      </w:r>
      <w:r w:rsidRPr="00675EAD">
        <w:rPr>
          <w:spacing w:val="-5"/>
          <w:highlight w:val="white"/>
        </w:rPr>
        <w:t>регистрации в Едином государственном реестре прав.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  <w:rPr>
          <w:color w:val="000000"/>
          <w:highlight w:val="white"/>
        </w:rPr>
      </w:pPr>
      <w:r w:rsidRPr="00675EAD">
        <w:rPr>
          <w:spacing w:val="-5"/>
          <w:highlight w:val="white"/>
        </w:rPr>
        <w:t xml:space="preserve">8.3. </w:t>
      </w:r>
      <w:r w:rsidRPr="00675EAD">
        <w:rPr>
          <w:color w:val="000000"/>
          <w:highlight w:val="white"/>
        </w:rPr>
        <w:t>В случае расторжения Договора по инициативе</w:t>
      </w:r>
      <w:r w:rsidRPr="00675EAD">
        <w:rPr>
          <w:highlight w:val="white"/>
        </w:rPr>
        <w:t xml:space="preserve"> </w:t>
      </w:r>
      <w:r w:rsidRPr="00675EAD">
        <w:rPr>
          <w:color w:val="000000"/>
          <w:highlight w:val="white"/>
        </w:rPr>
        <w:t>Дольщика, Дольщик обязан уплатить неустойку в размере 10% (Десять процентов) от цены Договора. Право на получение указанной неустойки может быть реализовано Застройщиком путем удержания соответствующей суммы при возврате денежных средств</w:t>
      </w:r>
      <w:r w:rsidRPr="00675EAD">
        <w:rPr>
          <w:highlight w:val="white"/>
        </w:rPr>
        <w:t xml:space="preserve"> </w:t>
      </w:r>
      <w:r w:rsidRPr="00675EAD">
        <w:rPr>
          <w:color w:val="000000"/>
          <w:highlight w:val="white"/>
        </w:rPr>
        <w:t>Дольщику.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t xml:space="preserve">8.4. Признание любого из положений, содержащихся в настоящем Договоре, или любого применения какого-либо положения недействительным не влияет на действительность остальных положений настоящего Договора и любого другого их применения. В случае признания любого положения недействительным в настоящий Договор вносится в письменном </w:t>
      </w:r>
      <w:r w:rsidRPr="00675EAD">
        <w:lastRenderedPageBreak/>
        <w:t>виде поправка, которая предусматривает замену такого положения соответствующим законодательству положением, приемлемым для Сторон.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</w:pPr>
      <w:r w:rsidRPr="00675EAD">
        <w:t>8.5. Дольщик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 w:firstLine="284"/>
        <w:jc w:val="both"/>
        <w:rPr>
          <w:spacing w:val="1"/>
          <w:highlight w:val="white"/>
        </w:rPr>
      </w:pPr>
      <w:r w:rsidRPr="00675EAD">
        <w:rPr>
          <w:highlight w:val="white"/>
        </w:rPr>
        <w:t xml:space="preserve">8.6. </w:t>
      </w:r>
      <w:r w:rsidRPr="00675EAD">
        <w:rPr>
          <w:spacing w:val="6"/>
          <w:highlight w:val="white"/>
        </w:rPr>
        <w:t xml:space="preserve">Договор составлен в трех экземплярах, имеющих одинаковую </w:t>
      </w:r>
      <w:r w:rsidRPr="00675EAD">
        <w:rPr>
          <w:spacing w:val="2"/>
          <w:highlight w:val="white"/>
        </w:rPr>
        <w:t xml:space="preserve">юридическую силу, из них: один экземпляр – Дольщику, один экземпляр </w:t>
      </w:r>
      <w:r w:rsidRPr="00675EAD">
        <w:rPr>
          <w:spacing w:val="1"/>
          <w:highlight w:val="white"/>
        </w:rPr>
        <w:t>– Застройщику, один экземпляр – органу, осуществляющему государственную регистрацию прав на недвижимое имущество и сделок с ним.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spacing w:val="1"/>
          <w:highlight w:val="white"/>
        </w:rPr>
      </w:pPr>
      <w:r w:rsidRPr="00675EAD">
        <w:rPr>
          <w:spacing w:val="1"/>
          <w:highlight w:val="white"/>
        </w:rPr>
        <w:t xml:space="preserve">            </w:t>
      </w: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spacing w:val="1"/>
          <w:highlight w:val="white"/>
        </w:rPr>
      </w:pPr>
      <w:r w:rsidRPr="00675EAD">
        <w:rPr>
          <w:spacing w:val="1"/>
          <w:highlight w:val="white"/>
        </w:rPr>
        <w:t xml:space="preserve">           Приложение</w:t>
      </w:r>
      <w:r w:rsidR="00793A6C">
        <w:rPr>
          <w:spacing w:val="1"/>
          <w:highlight w:val="white"/>
        </w:rPr>
        <w:t xml:space="preserve"> №1:</w:t>
      </w:r>
      <w:r w:rsidR="00793A6C">
        <w:rPr>
          <w:spacing w:val="1"/>
          <w:highlight w:val="white"/>
        </w:rPr>
        <w:tab/>
      </w:r>
      <w:r w:rsidR="00793A6C">
        <w:rPr>
          <w:spacing w:val="1"/>
          <w:highlight w:val="white"/>
        </w:rPr>
        <w:tab/>
      </w:r>
      <w:r w:rsidRPr="00675EAD">
        <w:rPr>
          <w:spacing w:val="1"/>
          <w:highlight w:val="white"/>
        </w:rPr>
        <w:t xml:space="preserve"> План </w:t>
      </w:r>
      <w:r w:rsidR="00E16BE3">
        <w:rPr>
          <w:spacing w:val="1"/>
          <w:highlight w:val="white"/>
        </w:rPr>
        <w:t>однокомнатной квартиры №</w:t>
      </w:r>
      <w:r w:rsidRPr="00675EAD">
        <w:rPr>
          <w:spacing w:val="1"/>
          <w:highlight w:val="white"/>
        </w:rPr>
        <w:t>.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 w:after="120"/>
        <w:ind w:left="-360" w:right="329" w:firstLine="284"/>
        <w:jc w:val="center"/>
        <w:rPr>
          <w:b/>
          <w:bCs/>
          <w:spacing w:val="-1"/>
          <w:highlight w:val="white"/>
        </w:rPr>
      </w:pP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 w:after="120"/>
        <w:ind w:left="-360" w:right="329" w:firstLine="284"/>
        <w:jc w:val="center"/>
        <w:rPr>
          <w:b/>
          <w:bCs/>
          <w:spacing w:val="-1"/>
          <w:highlight w:val="white"/>
        </w:rPr>
      </w:pPr>
      <w:r w:rsidRPr="00675EAD">
        <w:rPr>
          <w:b/>
          <w:bCs/>
          <w:spacing w:val="-1"/>
          <w:highlight w:val="white"/>
        </w:rPr>
        <w:t>9. Юридические адреса и реквизиты сторон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 w:after="120"/>
        <w:ind w:left="-360" w:right="329"/>
        <w:rPr>
          <w:b/>
          <w:bCs/>
          <w:highlight w:val="white"/>
        </w:rPr>
      </w:pPr>
      <w:r w:rsidRPr="00675EAD">
        <w:rPr>
          <w:b/>
          <w:bCs/>
          <w:highlight w:val="white"/>
        </w:rPr>
        <w:t xml:space="preserve">Застройщик: </w:t>
      </w:r>
    </w:p>
    <w:p w:rsidR="00B96395" w:rsidRPr="00675EAD" w:rsidRDefault="00B96395" w:rsidP="002019BB">
      <w:pPr>
        <w:tabs>
          <w:tab w:val="left" w:pos="3362"/>
        </w:tabs>
        <w:autoSpaceDE w:val="0"/>
        <w:autoSpaceDN w:val="0"/>
        <w:adjustRightInd w:val="0"/>
        <w:spacing w:before="120" w:after="120"/>
        <w:ind w:left="-360" w:right="329"/>
        <w:rPr>
          <w:b/>
          <w:bCs/>
          <w:highlight w:val="white"/>
        </w:rPr>
      </w:pPr>
      <w:r w:rsidRPr="00675EAD">
        <w:rPr>
          <w:b/>
          <w:bCs/>
          <w:highlight w:val="white"/>
        </w:rPr>
        <w:t>Общество с ограниченной ответственностью</w:t>
      </w:r>
      <w:r w:rsidR="008305D2" w:rsidRPr="00675EAD">
        <w:rPr>
          <w:b/>
          <w:bCs/>
          <w:highlight w:val="white"/>
        </w:rPr>
        <w:t xml:space="preserve"> специализированный застройщик</w:t>
      </w:r>
      <w:r w:rsidRPr="00675EAD">
        <w:rPr>
          <w:b/>
          <w:bCs/>
          <w:highlight w:val="white"/>
        </w:rPr>
        <w:t xml:space="preserve"> «</w:t>
      </w:r>
      <w:r w:rsidR="008305D2" w:rsidRPr="00675EAD">
        <w:rPr>
          <w:b/>
          <w:bCs/>
          <w:highlight w:val="white"/>
        </w:rPr>
        <w:t>Город Будущего</w:t>
      </w:r>
      <w:r w:rsidRPr="00675EAD">
        <w:rPr>
          <w:b/>
          <w:bCs/>
          <w:highlight w:val="white"/>
        </w:rPr>
        <w:t>»</w:t>
      </w:r>
    </w:p>
    <w:p w:rsidR="00B96395" w:rsidRPr="00675EAD" w:rsidRDefault="00B96395" w:rsidP="002019BB">
      <w:pPr>
        <w:ind w:left="-360" w:right="329"/>
        <w:rPr>
          <w:bCs/>
        </w:rPr>
      </w:pPr>
      <w:r w:rsidRPr="00675EAD">
        <w:t xml:space="preserve">Адрес юридический: </w:t>
      </w:r>
      <w:r w:rsidR="00F401F2" w:rsidRPr="00675EAD">
        <w:rPr>
          <w:bCs/>
        </w:rPr>
        <w:t>214036, Смоленская обл, Смоленский, деревня Киселевка, дом 13-А, квартира 30</w:t>
      </w:r>
      <w:r w:rsidRPr="00675EAD">
        <w:t>;</w:t>
      </w:r>
    </w:p>
    <w:p w:rsidR="00B96395" w:rsidRPr="00675EAD" w:rsidRDefault="00B96395" w:rsidP="002019BB">
      <w:pPr>
        <w:ind w:left="-360" w:right="329"/>
        <w:rPr>
          <w:bCs/>
        </w:rPr>
      </w:pPr>
      <w:r w:rsidRPr="00675EAD">
        <w:t xml:space="preserve">ИНН </w:t>
      </w:r>
      <w:r w:rsidR="00F401F2" w:rsidRPr="00675EAD">
        <w:rPr>
          <w:bCs/>
        </w:rPr>
        <w:t>6714049820</w:t>
      </w:r>
      <w:r w:rsidRPr="00675EAD">
        <w:t xml:space="preserve">; КПП </w:t>
      </w:r>
      <w:r w:rsidR="00F401F2" w:rsidRPr="00675EAD">
        <w:rPr>
          <w:bCs/>
        </w:rPr>
        <w:t>671401001</w:t>
      </w:r>
      <w:r w:rsidRPr="00675EAD">
        <w:t xml:space="preserve">; </w:t>
      </w:r>
    </w:p>
    <w:p w:rsidR="00F401F2" w:rsidRPr="00675EAD" w:rsidRDefault="00B96395" w:rsidP="002019BB">
      <w:pPr>
        <w:ind w:left="-360" w:right="329"/>
        <w:rPr>
          <w:b/>
          <w:bCs/>
        </w:rPr>
      </w:pPr>
      <w:r w:rsidRPr="00675EAD">
        <w:t xml:space="preserve">Р/сч. </w:t>
      </w:r>
      <w:r w:rsidR="00F401F2" w:rsidRPr="00675EAD">
        <w:rPr>
          <w:bCs/>
        </w:rPr>
        <w:t>40702810303180000877</w:t>
      </w:r>
      <w:r w:rsidRPr="00675EAD">
        <w:t xml:space="preserve">, </w:t>
      </w:r>
      <w:r w:rsidR="00F401F2" w:rsidRPr="00675EAD">
        <w:rPr>
          <w:bCs/>
        </w:rPr>
        <w:t>ТУЛЬСКИЙ ФИЛИАЛ АБ "РОССИЯ"</w:t>
      </w:r>
    </w:p>
    <w:p w:rsidR="00DE6DF8" w:rsidRPr="00675EAD" w:rsidRDefault="00B96395" w:rsidP="002019BB">
      <w:pPr>
        <w:ind w:left="-360" w:right="329"/>
        <w:rPr>
          <w:bCs/>
        </w:rPr>
      </w:pPr>
      <w:r w:rsidRPr="00675EAD">
        <w:t xml:space="preserve">БИК </w:t>
      </w:r>
      <w:r w:rsidR="00DE6DF8" w:rsidRPr="00675EAD">
        <w:rPr>
          <w:bCs/>
        </w:rPr>
        <w:t>047003764</w:t>
      </w:r>
      <w:r w:rsidRPr="00675EAD">
        <w:t xml:space="preserve">, К/сч. </w:t>
      </w:r>
      <w:r w:rsidR="00DE6DF8" w:rsidRPr="00675EAD">
        <w:rPr>
          <w:bCs/>
        </w:rPr>
        <w:t>30101810600000000764</w:t>
      </w:r>
    </w:p>
    <w:p w:rsidR="00B96395" w:rsidRPr="00675EAD" w:rsidRDefault="00B96395" w:rsidP="002019BB">
      <w:pPr>
        <w:ind w:left="-360" w:right="329"/>
        <w:rPr>
          <w:b/>
          <w:bCs/>
        </w:rPr>
      </w:pP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B96395" w:rsidRPr="00675EAD" w:rsidRDefault="00B96395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B96395" w:rsidRPr="00675EAD" w:rsidRDefault="00CE0A9B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  <w:r>
        <w:rPr>
          <w:b/>
          <w:bCs/>
        </w:rPr>
        <w:t xml:space="preserve">Генеральный директор   </w:t>
      </w:r>
      <w:r w:rsidR="00B96395" w:rsidRPr="00675EAD">
        <w:rPr>
          <w:b/>
          <w:bCs/>
        </w:rPr>
        <w:t xml:space="preserve">___________________________________________    </w:t>
      </w:r>
      <w:r w:rsidR="00DE6DF8" w:rsidRPr="00675EAD">
        <w:rPr>
          <w:b/>
          <w:bCs/>
        </w:rPr>
        <w:t>Е.Л. Ксюнина</w:t>
      </w:r>
    </w:p>
    <w:p w:rsidR="00B96395" w:rsidRPr="00675EAD" w:rsidRDefault="00B96395" w:rsidP="002019BB">
      <w:pPr>
        <w:widowControl w:val="0"/>
        <w:autoSpaceDE w:val="0"/>
        <w:autoSpaceDN w:val="0"/>
        <w:adjustRightInd w:val="0"/>
        <w:ind w:left="-360" w:right="329"/>
        <w:jc w:val="both"/>
        <w:rPr>
          <w:b/>
          <w:bCs/>
        </w:rPr>
      </w:pPr>
      <w:r w:rsidRPr="00675EAD">
        <w:rPr>
          <w:b/>
          <w:bCs/>
        </w:rPr>
        <w:tab/>
      </w:r>
    </w:p>
    <w:p w:rsidR="00B96395" w:rsidRPr="00675EAD" w:rsidRDefault="00B96395" w:rsidP="002019BB">
      <w:pPr>
        <w:widowControl w:val="0"/>
        <w:autoSpaceDE w:val="0"/>
        <w:autoSpaceDN w:val="0"/>
        <w:adjustRightInd w:val="0"/>
        <w:ind w:left="-360" w:right="329"/>
        <w:jc w:val="both"/>
        <w:rPr>
          <w:b/>
          <w:bCs/>
        </w:rPr>
      </w:pPr>
      <w:r w:rsidRPr="00675EAD">
        <w:rPr>
          <w:b/>
          <w:bCs/>
        </w:rPr>
        <w:tab/>
      </w:r>
      <w:r w:rsidRPr="00675EAD">
        <w:rPr>
          <w:b/>
          <w:bCs/>
        </w:rPr>
        <w:tab/>
      </w:r>
    </w:p>
    <w:p w:rsidR="002019BB" w:rsidRDefault="002019BB" w:rsidP="00793A6C">
      <w:pPr>
        <w:autoSpaceDE w:val="0"/>
        <w:autoSpaceDN w:val="0"/>
        <w:adjustRightInd w:val="0"/>
        <w:ind w:right="329"/>
        <w:jc w:val="both"/>
        <w:rPr>
          <w:b/>
          <w:bCs/>
        </w:rPr>
      </w:pPr>
    </w:p>
    <w:p w:rsidR="00793A6C" w:rsidRDefault="00793A6C" w:rsidP="00793A6C">
      <w:pPr>
        <w:autoSpaceDE w:val="0"/>
        <w:autoSpaceDN w:val="0"/>
        <w:adjustRightInd w:val="0"/>
        <w:ind w:right="329"/>
        <w:jc w:val="both"/>
        <w:rPr>
          <w:b/>
          <w:bCs/>
        </w:rPr>
      </w:pPr>
    </w:p>
    <w:p w:rsidR="00CE0A9B" w:rsidRPr="00675EAD" w:rsidRDefault="00CE0A9B" w:rsidP="002019BB">
      <w:pPr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0777DB" w:rsidRPr="00366EFB" w:rsidRDefault="00B96395" w:rsidP="001231A5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color w:val="000000"/>
        </w:rPr>
      </w:pPr>
      <w:r w:rsidRPr="00675EAD">
        <w:rPr>
          <w:b/>
          <w:bCs/>
        </w:rPr>
        <w:t xml:space="preserve">Дольщик: </w:t>
      </w:r>
      <w:r w:rsidR="002B2ECB">
        <w:rPr>
          <w:b/>
          <w:bCs/>
        </w:rPr>
        <w:t>_</w:t>
      </w:r>
      <w:r w:rsidR="001601A8">
        <w:rPr>
          <w:b/>
          <w:bCs/>
        </w:rPr>
        <w:t>________________________</w:t>
      </w:r>
    </w:p>
    <w:p w:rsidR="000777DB" w:rsidRDefault="000777DB" w:rsidP="000777D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color w:val="000000"/>
        </w:rPr>
      </w:pPr>
    </w:p>
    <w:p w:rsidR="000777DB" w:rsidRDefault="000777DB" w:rsidP="000777D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color w:val="000000"/>
        </w:rPr>
      </w:pPr>
    </w:p>
    <w:p w:rsidR="000777DB" w:rsidRDefault="000777DB" w:rsidP="000777D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color w:val="000000"/>
        </w:rPr>
      </w:pPr>
    </w:p>
    <w:p w:rsidR="000777DB" w:rsidRDefault="000777DB" w:rsidP="000777D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color w:val="000000"/>
        </w:rPr>
      </w:pPr>
    </w:p>
    <w:p w:rsidR="00603EE1" w:rsidRDefault="00603EE1" w:rsidP="002019BB">
      <w:pPr>
        <w:autoSpaceDE w:val="0"/>
        <w:autoSpaceDN w:val="0"/>
        <w:adjustRightInd w:val="0"/>
        <w:spacing w:after="200"/>
        <w:ind w:left="-360" w:right="329"/>
        <w:jc w:val="right"/>
        <w:rPr>
          <w:b/>
          <w:bCs/>
        </w:rPr>
      </w:pPr>
    </w:p>
    <w:p w:rsidR="00603EE1" w:rsidRDefault="00603EE1" w:rsidP="002019BB">
      <w:pPr>
        <w:autoSpaceDE w:val="0"/>
        <w:autoSpaceDN w:val="0"/>
        <w:adjustRightInd w:val="0"/>
        <w:spacing w:after="200"/>
        <w:ind w:left="-360" w:right="329"/>
        <w:jc w:val="right"/>
        <w:rPr>
          <w:b/>
          <w:bCs/>
        </w:rPr>
      </w:pPr>
    </w:p>
    <w:p w:rsidR="00603EE1" w:rsidRDefault="00603EE1" w:rsidP="002019BB">
      <w:pPr>
        <w:autoSpaceDE w:val="0"/>
        <w:autoSpaceDN w:val="0"/>
        <w:adjustRightInd w:val="0"/>
        <w:spacing w:after="200"/>
        <w:ind w:left="-360" w:right="329"/>
        <w:jc w:val="right"/>
        <w:rPr>
          <w:b/>
          <w:bCs/>
        </w:rPr>
      </w:pPr>
    </w:p>
    <w:p w:rsidR="005A2668" w:rsidRPr="005A2668" w:rsidRDefault="005A2668" w:rsidP="002019BB">
      <w:pPr>
        <w:autoSpaceDE w:val="0"/>
        <w:autoSpaceDN w:val="0"/>
        <w:adjustRightInd w:val="0"/>
        <w:spacing w:after="200"/>
        <w:ind w:left="-360" w:right="329"/>
        <w:jc w:val="right"/>
        <w:rPr>
          <w:b/>
          <w:bCs/>
        </w:rPr>
      </w:pPr>
      <w:r w:rsidRPr="005A2668">
        <w:rPr>
          <w:b/>
          <w:bCs/>
        </w:rPr>
        <w:lastRenderedPageBreak/>
        <w:t>Приложение № 1</w:t>
      </w:r>
    </w:p>
    <w:p w:rsidR="005A2668" w:rsidRPr="005A2668" w:rsidRDefault="005A2668" w:rsidP="002019BB">
      <w:pPr>
        <w:autoSpaceDE w:val="0"/>
        <w:autoSpaceDN w:val="0"/>
        <w:adjustRightInd w:val="0"/>
        <w:spacing w:after="200"/>
        <w:ind w:left="-360" w:right="329"/>
        <w:jc w:val="right"/>
      </w:pPr>
      <w:r w:rsidRPr="005A2668">
        <w:t>к договору №</w:t>
      </w:r>
      <w:r w:rsidR="00AC436B">
        <w:rPr>
          <w:lang w:val="en-US"/>
        </w:rPr>
        <w:t xml:space="preserve"> </w:t>
      </w:r>
      <w:r w:rsidRPr="005A2668">
        <w:t xml:space="preserve">участия в </w:t>
      </w:r>
    </w:p>
    <w:p w:rsidR="005A2668" w:rsidRPr="005A2668" w:rsidRDefault="005A2668" w:rsidP="002019BB">
      <w:pPr>
        <w:autoSpaceDE w:val="0"/>
        <w:autoSpaceDN w:val="0"/>
        <w:adjustRightInd w:val="0"/>
        <w:spacing w:after="200"/>
        <w:ind w:left="-360" w:right="329"/>
        <w:jc w:val="right"/>
      </w:pPr>
      <w:r w:rsidRPr="005A2668">
        <w:t>долевом строительстве от</w:t>
      </w:r>
      <w:r w:rsidR="003E1E85">
        <w:t xml:space="preserve"> </w:t>
      </w:r>
      <w:bookmarkStart w:id="0" w:name="_GoBack"/>
      <w:bookmarkEnd w:id="0"/>
      <w:r w:rsidRPr="005A2668">
        <w:t xml:space="preserve"> г.</w:t>
      </w:r>
      <w:r w:rsidR="00CA5F45">
        <w:t xml:space="preserve">      </w:t>
      </w:r>
    </w:p>
    <w:p w:rsidR="005A2668" w:rsidRPr="005A2668" w:rsidRDefault="005A2668" w:rsidP="002019B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  <w:rPr>
          <w:b/>
          <w:bCs/>
        </w:rPr>
      </w:pPr>
    </w:p>
    <w:p w:rsidR="005A2668" w:rsidRPr="005A2668" w:rsidRDefault="005A2668" w:rsidP="002019BB">
      <w:pPr>
        <w:tabs>
          <w:tab w:val="right" w:pos="9527"/>
        </w:tabs>
        <w:autoSpaceDE w:val="0"/>
        <w:autoSpaceDN w:val="0"/>
        <w:adjustRightInd w:val="0"/>
        <w:ind w:left="-360" w:right="329"/>
        <w:jc w:val="both"/>
      </w:pPr>
      <w:r w:rsidRPr="005A2668">
        <w:rPr>
          <w:b/>
          <w:bCs/>
        </w:rPr>
        <w:t xml:space="preserve">Объект долевого участия в строительстве: </w:t>
      </w:r>
      <w:r w:rsidR="000777DB">
        <w:rPr>
          <w:spacing w:val="-6"/>
        </w:rPr>
        <w:t xml:space="preserve">комплекс </w:t>
      </w:r>
      <w:r w:rsidR="000777DB" w:rsidRPr="00675EAD">
        <w:rPr>
          <w:spacing w:val="-6"/>
        </w:rPr>
        <w:t>многоквартирн</w:t>
      </w:r>
      <w:r w:rsidR="000777DB">
        <w:rPr>
          <w:spacing w:val="-6"/>
        </w:rPr>
        <w:t>ых многоэтажных</w:t>
      </w:r>
      <w:r w:rsidR="000777DB" w:rsidRPr="00675EAD">
        <w:rPr>
          <w:spacing w:val="-6"/>
        </w:rPr>
        <w:t xml:space="preserve"> жилой дом</w:t>
      </w:r>
      <w:r w:rsidR="000777DB">
        <w:rPr>
          <w:spacing w:val="-6"/>
        </w:rPr>
        <w:t>ов</w:t>
      </w:r>
    </w:p>
    <w:p w:rsidR="005A2668" w:rsidRPr="005A2668" w:rsidRDefault="005A2668" w:rsidP="002019BB">
      <w:pPr>
        <w:tabs>
          <w:tab w:val="right" w:pos="9527"/>
        </w:tabs>
        <w:autoSpaceDE w:val="0"/>
        <w:autoSpaceDN w:val="0"/>
        <w:adjustRightInd w:val="0"/>
        <w:ind w:left="-360" w:right="329"/>
      </w:pPr>
      <w:r w:rsidRPr="005A2668">
        <w:rPr>
          <w:b/>
          <w:bCs/>
        </w:rPr>
        <w:t>Строительный адрес:</w:t>
      </w:r>
      <w:r w:rsidRPr="005A2668">
        <w:t xml:space="preserve"> </w:t>
      </w:r>
      <w:r w:rsidR="00CA5F45">
        <w:rPr>
          <w:spacing w:val="-6"/>
        </w:rPr>
        <w:t>Смоленская обл., Смоленский р-н, Козинское с.п., д. Киселевка</w:t>
      </w:r>
    </w:p>
    <w:p w:rsidR="005A2668" w:rsidRPr="005A2668" w:rsidRDefault="005A2668" w:rsidP="002019BB">
      <w:pPr>
        <w:autoSpaceDE w:val="0"/>
        <w:autoSpaceDN w:val="0"/>
        <w:adjustRightInd w:val="0"/>
        <w:spacing w:after="200" w:line="276" w:lineRule="auto"/>
        <w:ind w:left="-360" w:right="329"/>
      </w:pPr>
    </w:p>
    <w:p w:rsidR="005A2668" w:rsidRPr="005A2668" w:rsidRDefault="00920E0B" w:rsidP="002019BB">
      <w:pPr>
        <w:autoSpaceDE w:val="0"/>
        <w:autoSpaceDN w:val="0"/>
        <w:adjustRightInd w:val="0"/>
        <w:spacing w:after="200" w:line="276" w:lineRule="auto"/>
        <w:ind w:left="-360" w:right="329"/>
      </w:pPr>
      <w:r>
        <w:rPr>
          <w:noProof/>
        </w:rPr>
        <w:drawing>
          <wp:inline distT="0" distB="0" distL="0" distR="0">
            <wp:extent cx="6143625" cy="3505200"/>
            <wp:effectExtent l="0" t="0" r="9525" b="0"/>
            <wp:docPr id="1" name="Рисунок 1" descr="2022-01-11_11-58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1-11_11-58-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68" w:rsidRPr="005A2668" w:rsidRDefault="005A2668" w:rsidP="002019BB">
      <w:pPr>
        <w:tabs>
          <w:tab w:val="left" w:pos="7110"/>
        </w:tabs>
        <w:autoSpaceDE w:val="0"/>
        <w:autoSpaceDN w:val="0"/>
        <w:adjustRightInd w:val="0"/>
        <w:spacing w:after="200" w:line="276" w:lineRule="auto"/>
        <w:ind w:left="-360" w:right="329"/>
      </w:pPr>
    </w:p>
    <w:p w:rsidR="005A2668" w:rsidRPr="005A2668" w:rsidRDefault="005A2668" w:rsidP="002019BB">
      <w:pPr>
        <w:tabs>
          <w:tab w:val="left" w:pos="7110"/>
        </w:tabs>
        <w:autoSpaceDE w:val="0"/>
        <w:autoSpaceDN w:val="0"/>
        <w:adjustRightInd w:val="0"/>
        <w:spacing w:after="200" w:line="276" w:lineRule="auto"/>
        <w:ind w:left="-360" w:right="329"/>
        <w:rPr>
          <w:b/>
          <w:bCs/>
        </w:rPr>
      </w:pPr>
      <w:r w:rsidRPr="005A2668">
        <w:rPr>
          <w:b/>
          <w:bCs/>
        </w:rPr>
        <w:t xml:space="preserve">Квартира </w:t>
      </w:r>
      <w:proofErr w:type="gramStart"/>
      <w:r w:rsidRPr="005A2668">
        <w:rPr>
          <w:b/>
          <w:bCs/>
        </w:rPr>
        <w:t>№</w:t>
      </w:r>
      <w:r w:rsidR="00F83368">
        <w:rPr>
          <w:b/>
          <w:bCs/>
        </w:rPr>
        <w:t xml:space="preserve"> </w:t>
      </w:r>
      <w:r w:rsidRPr="005A2668">
        <w:rPr>
          <w:b/>
          <w:bCs/>
        </w:rPr>
        <w:t>,</w:t>
      </w:r>
      <w:proofErr w:type="gramEnd"/>
      <w:r w:rsidRPr="005A2668">
        <w:rPr>
          <w:b/>
          <w:bCs/>
        </w:rPr>
        <w:t xml:space="preserve"> </w:t>
      </w:r>
      <w:r w:rsidR="00BB44FC">
        <w:rPr>
          <w:b/>
          <w:bCs/>
        </w:rPr>
        <w:t xml:space="preserve"> </w:t>
      </w:r>
      <w:r w:rsidRPr="005A2668">
        <w:rPr>
          <w:b/>
          <w:bCs/>
        </w:rPr>
        <w:t>этаж</w:t>
      </w:r>
      <w:r w:rsidR="00D12655">
        <w:rPr>
          <w:b/>
          <w:bCs/>
        </w:rPr>
        <w:t>.</w:t>
      </w:r>
    </w:p>
    <w:p w:rsidR="00D12655" w:rsidRPr="005A2668" w:rsidRDefault="005A2668" w:rsidP="00E47C5D">
      <w:pPr>
        <w:tabs>
          <w:tab w:val="left" w:pos="7110"/>
        </w:tabs>
        <w:autoSpaceDE w:val="0"/>
        <w:autoSpaceDN w:val="0"/>
        <w:adjustRightInd w:val="0"/>
        <w:spacing w:after="200"/>
        <w:ind w:left="-360" w:right="329"/>
      </w:pPr>
      <w:r w:rsidRPr="005A2668">
        <w:t xml:space="preserve">Общая площадь </w:t>
      </w:r>
      <w:proofErr w:type="spellStart"/>
      <w:r w:rsidRPr="005A2668">
        <w:t>кв.м</w:t>
      </w:r>
      <w:proofErr w:type="spellEnd"/>
      <w:r w:rsidRPr="005A2668">
        <w:t xml:space="preserve">., в том числе площадь квартиры </w:t>
      </w:r>
      <w:r w:rsidR="00D12655">
        <w:t>–</w:t>
      </w:r>
      <w:r w:rsidRPr="005A2668">
        <w:t xml:space="preserve"> </w:t>
      </w:r>
      <w:proofErr w:type="spellStart"/>
      <w:r w:rsidRPr="005A2668">
        <w:t>кв.м</w:t>
      </w:r>
      <w:proofErr w:type="spellEnd"/>
      <w:r w:rsidRPr="005A2668">
        <w:t>.,</w:t>
      </w:r>
      <w:r w:rsidR="00E47C5D">
        <w:t xml:space="preserve"> </w:t>
      </w:r>
      <w:r w:rsidRPr="005A2668">
        <w:t xml:space="preserve">площадь лоджии с к=0,5 </w:t>
      </w:r>
      <w:r w:rsidR="00D12655">
        <w:t>–</w:t>
      </w:r>
      <w:r w:rsidRPr="005A2668">
        <w:t xml:space="preserve"> </w:t>
      </w:r>
      <w:proofErr w:type="spellStart"/>
      <w:r w:rsidRPr="005A2668">
        <w:t>кв.м</w:t>
      </w:r>
      <w:proofErr w:type="spellEnd"/>
      <w:r w:rsidRPr="005A2668">
        <w:t>.</w:t>
      </w:r>
    </w:p>
    <w:p w:rsidR="000777DB" w:rsidRDefault="000777DB" w:rsidP="002019BB">
      <w:pPr>
        <w:tabs>
          <w:tab w:val="left" w:pos="7110"/>
        </w:tabs>
        <w:autoSpaceDE w:val="0"/>
        <w:autoSpaceDN w:val="0"/>
        <w:adjustRightInd w:val="0"/>
        <w:spacing w:after="200"/>
        <w:ind w:left="-360" w:right="329"/>
        <w:rPr>
          <w:b/>
          <w:bCs/>
        </w:rPr>
      </w:pPr>
    </w:p>
    <w:p w:rsidR="000777DB" w:rsidRDefault="000777DB" w:rsidP="002019BB">
      <w:pPr>
        <w:tabs>
          <w:tab w:val="left" w:pos="7110"/>
        </w:tabs>
        <w:autoSpaceDE w:val="0"/>
        <w:autoSpaceDN w:val="0"/>
        <w:adjustRightInd w:val="0"/>
        <w:spacing w:after="200"/>
        <w:ind w:left="-360" w:right="329"/>
        <w:rPr>
          <w:b/>
          <w:bCs/>
        </w:rPr>
      </w:pPr>
    </w:p>
    <w:p w:rsidR="005A2668" w:rsidRPr="005A2668" w:rsidRDefault="005A2668" w:rsidP="002019BB">
      <w:pPr>
        <w:tabs>
          <w:tab w:val="left" w:pos="7110"/>
        </w:tabs>
        <w:autoSpaceDE w:val="0"/>
        <w:autoSpaceDN w:val="0"/>
        <w:adjustRightInd w:val="0"/>
        <w:spacing w:after="200"/>
        <w:ind w:left="-360" w:right="329"/>
        <w:rPr>
          <w:b/>
          <w:bCs/>
        </w:rPr>
      </w:pPr>
      <w:r w:rsidRPr="005A2668">
        <w:rPr>
          <w:b/>
          <w:bCs/>
        </w:rPr>
        <w:t>Генеральный директор ООО</w:t>
      </w:r>
      <w:r w:rsidR="00D12655">
        <w:rPr>
          <w:b/>
          <w:bCs/>
        </w:rPr>
        <w:t xml:space="preserve"> СЗ</w:t>
      </w:r>
      <w:r w:rsidRPr="005A2668">
        <w:rPr>
          <w:b/>
          <w:bCs/>
        </w:rPr>
        <w:t xml:space="preserve"> «</w:t>
      </w:r>
      <w:r w:rsidR="00D12655">
        <w:rPr>
          <w:b/>
          <w:bCs/>
        </w:rPr>
        <w:t xml:space="preserve">Город </w:t>
      </w:r>
      <w:proofErr w:type="gramStart"/>
      <w:r w:rsidR="00D12655">
        <w:rPr>
          <w:b/>
          <w:bCs/>
        </w:rPr>
        <w:t>Будущего</w:t>
      </w:r>
      <w:r w:rsidRPr="005A2668">
        <w:rPr>
          <w:b/>
          <w:bCs/>
        </w:rPr>
        <w:t xml:space="preserve">»   </w:t>
      </w:r>
      <w:proofErr w:type="gramEnd"/>
      <w:r w:rsidRPr="005A2668">
        <w:rPr>
          <w:b/>
          <w:bCs/>
        </w:rPr>
        <w:t xml:space="preserve">                                   </w:t>
      </w:r>
      <w:r w:rsidR="00D12655">
        <w:rPr>
          <w:b/>
          <w:bCs/>
        </w:rPr>
        <w:t>Е.Л. Ксюнина</w:t>
      </w:r>
      <w:r w:rsidRPr="005A2668">
        <w:rPr>
          <w:b/>
          <w:bCs/>
        </w:rPr>
        <w:t xml:space="preserve"> </w:t>
      </w:r>
      <w:r w:rsidR="00D12655">
        <w:rPr>
          <w:b/>
          <w:bCs/>
        </w:rPr>
        <w:t xml:space="preserve">                            </w:t>
      </w:r>
    </w:p>
    <w:p w:rsidR="00793A6C" w:rsidRPr="005A2668" w:rsidRDefault="00793A6C" w:rsidP="002019BB">
      <w:pPr>
        <w:tabs>
          <w:tab w:val="left" w:pos="7110"/>
        </w:tabs>
        <w:autoSpaceDE w:val="0"/>
        <w:autoSpaceDN w:val="0"/>
        <w:adjustRightInd w:val="0"/>
        <w:spacing w:after="200"/>
        <w:ind w:left="-360" w:right="329"/>
      </w:pPr>
    </w:p>
    <w:p w:rsidR="00D12655" w:rsidRPr="00D12655" w:rsidRDefault="00D12655" w:rsidP="00E47C5D">
      <w:pPr>
        <w:ind w:left="-360" w:right="329"/>
      </w:pPr>
    </w:p>
    <w:sectPr w:rsidR="00D12655" w:rsidRPr="00D12655" w:rsidSect="00DE6D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78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5"/>
    <w:rsid w:val="00000D43"/>
    <w:rsid w:val="00000F99"/>
    <w:rsid w:val="00001536"/>
    <w:rsid w:val="00005162"/>
    <w:rsid w:val="00020655"/>
    <w:rsid w:val="00026EC0"/>
    <w:rsid w:val="00047F1A"/>
    <w:rsid w:val="000777DB"/>
    <w:rsid w:val="000821A7"/>
    <w:rsid w:val="000A3F1F"/>
    <w:rsid w:val="000D3B25"/>
    <w:rsid w:val="000D3BC7"/>
    <w:rsid w:val="00102DF8"/>
    <w:rsid w:val="00112538"/>
    <w:rsid w:val="001231A5"/>
    <w:rsid w:val="00147357"/>
    <w:rsid w:val="001601A8"/>
    <w:rsid w:val="0016611F"/>
    <w:rsid w:val="00183580"/>
    <w:rsid w:val="001B67FA"/>
    <w:rsid w:val="001E53F4"/>
    <w:rsid w:val="001E5883"/>
    <w:rsid w:val="002019BB"/>
    <w:rsid w:val="00201A10"/>
    <w:rsid w:val="00214C81"/>
    <w:rsid w:val="00243561"/>
    <w:rsid w:val="00276E85"/>
    <w:rsid w:val="0029088B"/>
    <w:rsid w:val="00293BB7"/>
    <w:rsid w:val="00297B4D"/>
    <w:rsid w:val="002B2ECB"/>
    <w:rsid w:val="002C0260"/>
    <w:rsid w:val="002D2BC4"/>
    <w:rsid w:val="002F1B6D"/>
    <w:rsid w:val="003053A4"/>
    <w:rsid w:val="00360D5C"/>
    <w:rsid w:val="00366EFB"/>
    <w:rsid w:val="003B45E9"/>
    <w:rsid w:val="003C25C7"/>
    <w:rsid w:val="003D12A5"/>
    <w:rsid w:val="003E1E85"/>
    <w:rsid w:val="00410F5F"/>
    <w:rsid w:val="0045457F"/>
    <w:rsid w:val="0045623D"/>
    <w:rsid w:val="00472F58"/>
    <w:rsid w:val="00475E86"/>
    <w:rsid w:val="00480F92"/>
    <w:rsid w:val="004D6099"/>
    <w:rsid w:val="005370BE"/>
    <w:rsid w:val="005553A1"/>
    <w:rsid w:val="005A2668"/>
    <w:rsid w:val="005A3893"/>
    <w:rsid w:val="005C0EF2"/>
    <w:rsid w:val="005C6F6E"/>
    <w:rsid w:val="005E31DA"/>
    <w:rsid w:val="005E45B5"/>
    <w:rsid w:val="00603EE1"/>
    <w:rsid w:val="0061070A"/>
    <w:rsid w:val="00640865"/>
    <w:rsid w:val="00665D17"/>
    <w:rsid w:val="00671B13"/>
    <w:rsid w:val="00675EAD"/>
    <w:rsid w:val="006803F8"/>
    <w:rsid w:val="007070B0"/>
    <w:rsid w:val="007160AA"/>
    <w:rsid w:val="00721731"/>
    <w:rsid w:val="00762727"/>
    <w:rsid w:val="00793A6C"/>
    <w:rsid w:val="007B2031"/>
    <w:rsid w:val="007C3B1F"/>
    <w:rsid w:val="008305D2"/>
    <w:rsid w:val="0083648B"/>
    <w:rsid w:val="0084509E"/>
    <w:rsid w:val="0085440C"/>
    <w:rsid w:val="00882EBE"/>
    <w:rsid w:val="008A2DC1"/>
    <w:rsid w:val="008A466B"/>
    <w:rsid w:val="008D74DD"/>
    <w:rsid w:val="008E50C6"/>
    <w:rsid w:val="00920E0B"/>
    <w:rsid w:val="0092307E"/>
    <w:rsid w:val="00937049"/>
    <w:rsid w:val="00942C9E"/>
    <w:rsid w:val="00955353"/>
    <w:rsid w:val="009718A3"/>
    <w:rsid w:val="009D128A"/>
    <w:rsid w:val="009D300F"/>
    <w:rsid w:val="009E537F"/>
    <w:rsid w:val="00A34EFB"/>
    <w:rsid w:val="00A612C2"/>
    <w:rsid w:val="00A7102C"/>
    <w:rsid w:val="00A82AD3"/>
    <w:rsid w:val="00A83323"/>
    <w:rsid w:val="00AA0035"/>
    <w:rsid w:val="00AA6DC0"/>
    <w:rsid w:val="00AB127A"/>
    <w:rsid w:val="00AB42D0"/>
    <w:rsid w:val="00AC436B"/>
    <w:rsid w:val="00AF1DCC"/>
    <w:rsid w:val="00B96395"/>
    <w:rsid w:val="00BA52A1"/>
    <w:rsid w:val="00BB44FC"/>
    <w:rsid w:val="00BC4C2C"/>
    <w:rsid w:val="00BD4CD1"/>
    <w:rsid w:val="00BE2D3E"/>
    <w:rsid w:val="00C4020E"/>
    <w:rsid w:val="00C67623"/>
    <w:rsid w:val="00CA5F45"/>
    <w:rsid w:val="00CE0A9B"/>
    <w:rsid w:val="00D12655"/>
    <w:rsid w:val="00D22F3D"/>
    <w:rsid w:val="00D60692"/>
    <w:rsid w:val="00D60BF2"/>
    <w:rsid w:val="00D70B41"/>
    <w:rsid w:val="00DC2E8C"/>
    <w:rsid w:val="00DC6D5C"/>
    <w:rsid w:val="00DD03D9"/>
    <w:rsid w:val="00DD2D70"/>
    <w:rsid w:val="00DD4E71"/>
    <w:rsid w:val="00DE0D87"/>
    <w:rsid w:val="00DE6DF8"/>
    <w:rsid w:val="00DF7ABF"/>
    <w:rsid w:val="00E13346"/>
    <w:rsid w:val="00E16BE3"/>
    <w:rsid w:val="00E20C2D"/>
    <w:rsid w:val="00E47C5D"/>
    <w:rsid w:val="00E72EA7"/>
    <w:rsid w:val="00E9546C"/>
    <w:rsid w:val="00EE12E8"/>
    <w:rsid w:val="00EE7B26"/>
    <w:rsid w:val="00EF6544"/>
    <w:rsid w:val="00F401F2"/>
    <w:rsid w:val="00F45EE9"/>
    <w:rsid w:val="00F66E7E"/>
    <w:rsid w:val="00F83368"/>
    <w:rsid w:val="00F96C4B"/>
    <w:rsid w:val="00FA2F2C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3E48A8"/>
  <w15:chartTrackingRefBased/>
  <w15:docId w15:val="{D2E6CA3A-5A7B-4ECC-A0C2-69FC137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46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A466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9D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nk@a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22118</CharactersWithSpaces>
  <SharedDoc>false</SharedDoc>
  <HLinks>
    <vt:vector size="6" baseType="variant">
      <vt:variant>
        <vt:i4>1507361</vt:i4>
      </vt:variant>
      <vt:variant>
        <vt:i4>0</vt:i4>
      </vt:variant>
      <vt:variant>
        <vt:i4>0</vt:i4>
      </vt:variant>
      <vt:variant>
        <vt:i4>5</vt:i4>
      </vt:variant>
      <vt:variant>
        <vt:lpwstr>mailto:bank@abr.ru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Ксюнина</dc:creator>
  <cp:keywords/>
  <cp:lastModifiedBy>Gulyaev Maxim</cp:lastModifiedBy>
  <cp:revision>18</cp:revision>
  <cp:lastPrinted>2021-09-03T09:03:00Z</cp:lastPrinted>
  <dcterms:created xsi:type="dcterms:W3CDTF">2022-02-17T12:28:00Z</dcterms:created>
  <dcterms:modified xsi:type="dcterms:W3CDTF">2022-02-22T09:20:00Z</dcterms:modified>
</cp:coreProperties>
</file>